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6C1" w:rsidRPr="00BB46C1" w:rsidRDefault="007E7EBF" w:rsidP="00BB46C1">
      <w:pPr>
        <w:jc w:val="center"/>
        <w:rPr>
          <w:rFonts w:ascii="Tahoma" w:hAnsi="Tahoma" w:cs="Tahoma"/>
        </w:rPr>
      </w:pPr>
      <w:bookmarkStart w:id="0" w:name="_GoBack"/>
      <w:bookmarkEnd w:id="0"/>
      <w:r>
        <w:rPr>
          <w:rFonts w:ascii="Tahoma" w:hAnsi="Tahoma" w:cs="Tahoma"/>
          <w:sz w:val="22"/>
          <w:szCs w:val="22"/>
        </w:rPr>
        <w:drawing>
          <wp:inline distT="0" distB="0" distL="0" distR="0" wp14:anchorId="1ACA8338" wp14:editId="6618C705">
            <wp:extent cx="773656" cy="810883"/>
            <wp:effectExtent l="0" t="0" r="762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UDA.BW..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0508" cy="818065"/>
                    </a:xfrm>
                    <a:prstGeom prst="rect">
                      <a:avLst/>
                    </a:prstGeom>
                  </pic:spPr>
                </pic:pic>
              </a:graphicData>
            </a:graphic>
          </wp:inline>
        </w:drawing>
      </w:r>
    </w:p>
    <w:p w:rsidR="00BB46C1" w:rsidRPr="00BB46C1" w:rsidRDefault="00BB46C1" w:rsidP="00A96BB5">
      <w:pPr>
        <w:pStyle w:val="Title"/>
        <w:spacing w:line="276" w:lineRule="auto"/>
        <w:rPr>
          <w:rFonts w:ascii="Tahoma" w:hAnsi="Tahoma" w:cs="Tahoma"/>
          <w:sz w:val="22"/>
          <w:szCs w:val="22"/>
        </w:rPr>
      </w:pPr>
      <w:r w:rsidRPr="00BB46C1">
        <w:rPr>
          <w:rFonts w:ascii="Tahoma" w:hAnsi="Tahoma" w:cs="Tahoma"/>
          <w:sz w:val="22"/>
          <w:szCs w:val="22"/>
          <w:lang w:val="id-ID"/>
        </w:rPr>
        <w:t xml:space="preserve">KEPALA DESA </w:t>
      </w:r>
      <w:r w:rsidRPr="00BB46C1">
        <w:rPr>
          <w:rFonts w:ascii="Tahoma" w:hAnsi="Tahoma" w:cs="Tahoma"/>
          <w:sz w:val="22"/>
          <w:szCs w:val="22"/>
        </w:rPr>
        <w:t>CIPARAY</w:t>
      </w:r>
    </w:p>
    <w:p w:rsidR="00BB46C1" w:rsidRPr="00BB46C1" w:rsidRDefault="00BB46C1" w:rsidP="00A96BB5">
      <w:pPr>
        <w:pStyle w:val="Title"/>
        <w:spacing w:line="276" w:lineRule="auto"/>
        <w:rPr>
          <w:rFonts w:ascii="Tahoma" w:hAnsi="Tahoma" w:cs="Tahoma"/>
          <w:sz w:val="22"/>
          <w:szCs w:val="22"/>
          <w:lang w:val="id-ID"/>
        </w:rPr>
      </w:pPr>
      <w:r w:rsidRPr="00BB46C1">
        <w:rPr>
          <w:rFonts w:ascii="Tahoma" w:hAnsi="Tahoma" w:cs="Tahoma"/>
          <w:sz w:val="22"/>
          <w:szCs w:val="22"/>
          <w:lang w:val="id-ID"/>
        </w:rPr>
        <w:t xml:space="preserve">KABUPATEN BANDUNG  </w:t>
      </w:r>
    </w:p>
    <w:p w:rsidR="00BB46C1" w:rsidRPr="00BB46C1" w:rsidRDefault="00BB46C1" w:rsidP="00BB46C1">
      <w:pPr>
        <w:pStyle w:val="Title"/>
        <w:rPr>
          <w:rFonts w:ascii="Tahoma" w:hAnsi="Tahoma" w:cs="Tahoma"/>
          <w:sz w:val="22"/>
          <w:szCs w:val="22"/>
          <w:lang w:val="id-ID"/>
        </w:rPr>
      </w:pPr>
    </w:p>
    <w:p w:rsidR="00BB46C1" w:rsidRPr="00BB46C1" w:rsidRDefault="00BB46C1" w:rsidP="00BB46C1">
      <w:pPr>
        <w:pStyle w:val="Title"/>
        <w:rPr>
          <w:rFonts w:ascii="Tahoma" w:hAnsi="Tahoma" w:cs="Tahoma"/>
          <w:sz w:val="22"/>
          <w:szCs w:val="22"/>
          <w:lang w:val="id-ID"/>
        </w:rPr>
      </w:pPr>
    </w:p>
    <w:p w:rsidR="00BB46C1" w:rsidRPr="00BB46C1" w:rsidRDefault="00BB46C1" w:rsidP="00A96BB5">
      <w:pPr>
        <w:pStyle w:val="Title"/>
        <w:spacing w:line="276" w:lineRule="auto"/>
        <w:rPr>
          <w:rFonts w:ascii="Tahoma" w:hAnsi="Tahoma" w:cs="Tahoma"/>
          <w:sz w:val="22"/>
          <w:szCs w:val="22"/>
          <w:lang w:val="id-ID"/>
        </w:rPr>
      </w:pPr>
      <w:r w:rsidRPr="00BB46C1">
        <w:rPr>
          <w:rFonts w:ascii="Tahoma" w:hAnsi="Tahoma" w:cs="Tahoma"/>
          <w:sz w:val="22"/>
          <w:szCs w:val="22"/>
          <w:lang w:val="sv-SE"/>
        </w:rPr>
        <w:t xml:space="preserve">PERATURAN DESA </w:t>
      </w:r>
      <w:r w:rsidRPr="00BB46C1">
        <w:rPr>
          <w:rFonts w:ascii="Tahoma" w:hAnsi="Tahoma" w:cs="Tahoma"/>
          <w:sz w:val="22"/>
          <w:szCs w:val="22"/>
        </w:rPr>
        <w:t>CIPARAY</w:t>
      </w:r>
    </w:p>
    <w:p w:rsidR="00BB46C1" w:rsidRPr="00BB46C1" w:rsidRDefault="00BB46C1" w:rsidP="00A96BB5">
      <w:pPr>
        <w:pStyle w:val="Title"/>
        <w:spacing w:line="276" w:lineRule="auto"/>
        <w:rPr>
          <w:rFonts w:ascii="Tahoma" w:hAnsi="Tahoma" w:cs="Tahoma"/>
          <w:sz w:val="22"/>
          <w:szCs w:val="22"/>
        </w:rPr>
      </w:pPr>
      <w:r w:rsidRPr="00BB46C1">
        <w:rPr>
          <w:rFonts w:ascii="Tahoma" w:hAnsi="Tahoma" w:cs="Tahoma"/>
          <w:sz w:val="22"/>
          <w:szCs w:val="22"/>
          <w:lang w:val="sv-SE"/>
        </w:rPr>
        <w:t>NOMOR  0</w:t>
      </w:r>
      <w:r w:rsidR="00206149">
        <w:rPr>
          <w:rFonts w:ascii="Tahoma" w:hAnsi="Tahoma" w:cs="Tahoma"/>
          <w:sz w:val="22"/>
          <w:szCs w:val="22"/>
          <w:lang w:val="sv-SE"/>
        </w:rPr>
        <w:t>3</w:t>
      </w:r>
      <w:r w:rsidRPr="00BB46C1">
        <w:rPr>
          <w:rFonts w:ascii="Tahoma" w:hAnsi="Tahoma" w:cs="Tahoma"/>
          <w:sz w:val="22"/>
          <w:szCs w:val="22"/>
          <w:lang w:val="sv-SE"/>
        </w:rPr>
        <w:t xml:space="preserve"> TAHUN 20</w:t>
      </w:r>
      <w:r w:rsidRPr="00BB46C1">
        <w:rPr>
          <w:rFonts w:ascii="Tahoma" w:hAnsi="Tahoma" w:cs="Tahoma"/>
          <w:sz w:val="22"/>
          <w:szCs w:val="22"/>
          <w:lang w:val="id-ID"/>
        </w:rPr>
        <w:t>1</w:t>
      </w:r>
      <w:r w:rsidR="004B366B">
        <w:rPr>
          <w:rFonts w:ascii="Tahoma" w:hAnsi="Tahoma" w:cs="Tahoma"/>
          <w:sz w:val="22"/>
          <w:szCs w:val="22"/>
        </w:rPr>
        <w:t>8</w:t>
      </w:r>
    </w:p>
    <w:p w:rsidR="00BB46C1" w:rsidRPr="00BB46C1" w:rsidRDefault="00BB46C1" w:rsidP="00BB46C1">
      <w:pPr>
        <w:spacing w:before="100" w:beforeAutospacing="1" w:after="100" w:afterAutospacing="1"/>
        <w:jc w:val="center"/>
        <w:rPr>
          <w:rFonts w:ascii="Tahoma" w:hAnsi="Tahoma" w:cs="Tahoma"/>
          <w:b/>
          <w:bCs/>
          <w:lang w:eastAsia="id-ID"/>
        </w:rPr>
      </w:pPr>
      <w:r w:rsidRPr="00BB46C1">
        <w:rPr>
          <w:rFonts w:ascii="Tahoma" w:hAnsi="Tahoma" w:cs="Tahoma"/>
          <w:b/>
          <w:bCs/>
          <w:lang w:eastAsia="id-ID"/>
        </w:rPr>
        <w:t>TENTANG</w:t>
      </w:r>
    </w:p>
    <w:p w:rsidR="001D4544" w:rsidRPr="00BB46C1" w:rsidRDefault="001D4544" w:rsidP="00A96BB5">
      <w:pPr>
        <w:pStyle w:val="Title"/>
        <w:spacing w:line="276" w:lineRule="auto"/>
        <w:rPr>
          <w:rFonts w:ascii="Tahoma" w:hAnsi="Tahoma" w:cs="Tahoma"/>
          <w:sz w:val="22"/>
          <w:szCs w:val="22"/>
          <w:lang w:val="sv-SE"/>
        </w:rPr>
      </w:pPr>
      <w:r w:rsidRPr="00BB46C1">
        <w:rPr>
          <w:rFonts w:ascii="Tahoma" w:hAnsi="Tahoma" w:cs="Tahoma"/>
          <w:sz w:val="22"/>
          <w:szCs w:val="22"/>
          <w:lang w:val="sv-SE"/>
        </w:rPr>
        <w:t>ANGGARAN PENDA</w:t>
      </w:r>
      <w:r w:rsidR="000C6B24" w:rsidRPr="00BB46C1">
        <w:rPr>
          <w:rFonts w:ascii="Tahoma" w:hAnsi="Tahoma" w:cs="Tahoma"/>
          <w:sz w:val="22"/>
          <w:szCs w:val="22"/>
          <w:lang w:val="sv-SE"/>
        </w:rPr>
        <w:t>PATAN DAN BELANJA DESA CIPARAY</w:t>
      </w:r>
    </w:p>
    <w:p w:rsidR="001D4544" w:rsidRPr="00BB46C1" w:rsidRDefault="001D4544" w:rsidP="00A96BB5">
      <w:pPr>
        <w:pStyle w:val="Title"/>
        <w:spacing w:line="276" w:lineRule="auto"/>
        <w:rPr>
          <w:rFonts w:ascii="Tahoma" w:hAnsi="Tahoma" w:cs="Tahoma"/>
          <w:sz w:val="22"/>
          <w:szCs w:val="22"/>
          <w:lang w:val="sv-SE"/>
        </w:rPr>
      </w:pPr>
      <w:r w:rsidRPr="00BB46C1">
        <w:rPr>
          <w:rFonts w:ascii="Tahoma" w:hAnsi="Tahoma" w:cs="Tahoma"/>
          <w:sz w:val="22"/>
          <w:szCs w:val="22"/>
          <w:lang w:val="sv-SE"/>
        </w:rPr>
        <w:t>KECAMATAN CIPARAY KABUPATEN BANDUNG</w:t>
      </w:r>
    </w:p>
    <w:p w:rsidR="001D4544" w:rsidRPr="00BB46C1" w:rsidRDefault="001D4544" w:rsidP="00A96BB5">
      <w:pPr>
        <w:pStyle w:val="Title"/>
        <w:spacing w:line="276" w:lineRule="auto"/>
        <w:rPr>
          <w:rFonts w:ascii="Tahoma" w:hAnsi="Tahoma" w:cs="Tahoma"/>
          <w:sz w:val="22"/>
          <w:szCs w:val="22"/>
          <w:lang w:val="sv-SE"/>
        </w:rPr>
      </w:pPr>
      <w:r w:rsidRPr="00BB46C1">
        <w:rPr>
          <w:rFonts w:ascii="Tahoma" w:hAnsi="Tahoma" w:cs="Tahoma"/>
          <w:sz w:val="22"/>
          <w:szCs w:val="22"/>
          <w:lang w:val="sv-SE"/>
        </w:rPr>
        <w:t>TAHUN ANGGARAN 201</w:t>
      </w:r>
      <w:r w:rsidR="004B366B">
        <w:rPr>
          <w:rFonts w:ascii="Tahoma" w:hAnsi="Tahoma" w:cs="Tahoma"/>
          <w:sz w:val="22"/>
          <w:szCs w:val="22"/>
          <w:lang w:val="sv-SE"/>
        </w:rPr>
        <w:t>8</w:t>
      </w:r>
    </w:p>
    <w:p w:rsidR="001D4544" w:rsidRPr="00BB46C1" w:rsidRDefault="001D4544" w:rsidP="005656D9">
      <w:pPr>
        <w:jc w:val="center"/>
        <w:rPr>
          <w:rFonts w:ascii="Tahoma" w:hAnsi="Tahoma" w:cs="Tahoma"/>
          <w:sz w:val="22"/>
          <w:szCs w:val="22"/>
        </w:rPr>
      </w:pPr>
    </w:p>
    <w:p w:rsidR="001D4544" w:rsidRPr="00BB46C1" w:rsidRDefault="001D4544" w:rsidP="005656D9">
      <w:pPr>
        <w:jc w:val="center"/>
        <w:rPr>
          <w:rFonts w:ascii="Tahoma" w:hAnsi="Tahoma" w:cs="Tahoma"/>
          <w:b/>
          <w:bCs/>
          <w:sz w:val="22"/>
          <w:szCs w:val="22"/>
        </w:rPr>
      </w:pPr>
      <w:r w:rsidRPr="00BB46C1">
        <w:rPr>
          <w:rFonts w:ascii="Tahoma" w:hAnsi="Tahoma" w:cs="Tahoma"/>
          <w:b/>
          <w:bCs/>
          <w:sz w:val="22"/>
          <w:szCs w:val="22"/>
        </w:rPr>
        <w:t>DENGAN RAHMAT TUHAN YANG MAHA ESA</w:t>
      </w:r>
    </w:p>
    <w:p w:rsidR="001D4544" w:rsidRPr="00BB46C1" w:rsidRDefault="001D4544" w:rsidP="005656D9">
      <w:pPr>
        <w:jc w:val="center"/>
        <w:rPr>
          <w:rFonts w:ascii="Tahoma" w:hAnsi="Tahoma" w:cs="Tahoma"/>
          <w:sz w:val="22"/>
          <w:szCs w:val="22"/>
        </w:rPr>
      </w:pPr>
    </w:p>
    <w:p w:rsidR="001D4544" w:rsidRDefault="001D4544" w:rsidP="005656D9">
      <w:pPr>
        <w:jc w:val="center"/>
        <w:rPr>
          <w:rFonts w:ascii="Tahoma" w:hAnsi="Tahoma" w:cs="Tahoma"/>
          <w:b/>
          <w:bCs/>
          <w:sz w:val="22"/>
          <w:szCs w:val="22"/>
        </w:rPr>
      </w:pPr>
      <w:r w:rsidRPr="00BB46C1">
        <w:rPr>
          <w:rFonts w:ascii="Tahoma" w:hAnsi="Tahoma" w:cs="Tahoma"/>
          <w:b/>
          <w:bCs/>
          <w:sz w:val="22"/>
          <w:szCs w:val="22"/>
        </w:rPr>
        <w:t xml:space="preserve">KEPALA DESA </w:t>
      </w:r>
      <w:r w:rsidR="000C6B24" w:rsidRPr="00BB46C1">
        <w:rPr>
          <w:rFonts w:ascii="Tahoma" w:hAnsi="Tahoma" w:cs="Tahoma"/>
          <w:b/>
          <w:bCs/>
          <w:sz w:val="22"/>
          <w:szCs w:val="22"/>
          <w:lang w:val="id-ID"/>
        </w:rPr>
        <w:t>CIPARAY</w:t>
      </w:r>
    </w:p>
    <w:p w:rsidR="00BB46C1" w:rsidRPr="00BB46C1" w:rsidRDefault="00BB46C1" w:rsidP="005656D9">
      <w:pPr>
        <w:jc w:val="center"/>
        <w:rPr>
          <w:rFonts w:ascii="Tahoma" w:hAnsi="Tahoma" w:cs="Tahoma"/>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294"/>
        <w:gridCol w:w="7497"/>
      </w:tblGrid>
      <w:tr w:rsidR="005D1C80" w:rsidRPr="005D1C80" w:rsidTr="00313914">
        <w:tc>
          <w:tcPr>
            <w:tcW w:w="1505" w:type="dxa"/>
          </w:tcPr>
          <w:p w:rsidR="001D4544" w:rsidRPr="005D1C80" w:rsidRDefault="001D4544" w:rsidP="005656D9">
            <w:pPr>
              <w:jc w:val="both"/>
              <w:rPr>
                <w:rFonts w:ascii="Tahoma" w:hAnsi="Tahoma" w:cs="Tahoma"/>
                <w:sz w:val="22"/>
                <w:szCs w:val="22"/>
              </w:rPr>
            </w:pPr>
            <w:r w:rsidRPr="005D1C80">
              <w:rPr>
                <w:rFonts w:ascii="Tahoma" w:hAnsi="Tahoma" w:cs="Tahoma"/>
                <w:sz w:val="22"/>
                <w:szCs w:val="22"/>
              </w:rPr>
              <w:t>Menimbang</w:t>
            </w: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p>
          <w:p w:rsidR="005656D9" w:rsidRPr="005D1C80" w:rsidRDefault="005656D9" w:rsidP="005656D9">
            <w:pPr>
              <w:jc w:val="both"/>
              <w:rPr>
                <w:rFonts w:ascii="Tahoma" w:hAnsi="Tahoma" w:cs="Tahoma"/>
                <w:sz w:val="22"/>
                <w:szCs w:val="22"/>
              </w:rPr>
            </w:pPr>
          </w:p>
          <w:p w:rsidR="005656D9" w:rsidRPr="005D1C80" w:rsidRDefault="005656D9" w:rsidP="005656D9">
            <w:pPr>
              <w:jc w:val="both"/>
              <w:rPr>
                <w:rFonts w:ascii="Tahoma" w:hAnsi="Tahoma" w:cs="Tahoma"/>
                <w:sz w:val="22"/>
                <w:szCs w:val="22"/>
              </w:rPr>
            </w:pPr>
          </w:p>
          <w:p w:rsidR="005656D9" w:rsidRPr="005D1C80" w:rsidRDefault="005656D9" w:rsidP="005656D9">
            <w:pPr>
              <w:jc w:val="both"/>
              <w:rPr>
                <w:rFonts w:ascii="Tahoma" w:hAnsi="Tahoma" w:cs="Tahoma"/>
                <w:sz w:val="22"/>
                <w:szCs w:val="22"/>
              </w:rPr>
            </w:pPr>
          </w:p>
          <w:p w:rsidR="005656D9" w:rsidRPr="005D1C80" w:rsidRDefault="005656D9" w:rsidP="005656D9">
            <w:pPr>
              <w:jc w:val="both"/>
              <w:rPr>
                <w:rFonts w:ascii="Tahoma" w:hAnsi="Tahoma" w:cs="Tahoma"/>
                <w:sz w:val="22"/>
                <w:szCs w:val="22"/>
              </w:rPr>
            </w:pPr>
          </w:p>
          <w:p w:rsidR="00CF0D73" w:rsidRPr="005D1C80" w:rsidRDefault="00CF0D73" w:rsidP="005656D9">
            <w:pPr>
              <w:jc w:val="both"/>
              <w:rPr>
                <w:rFonts w:ascii="Tahoma" w:hAnsi="Tahoma" w:cs="Tahoma"/>
                <w:sz w:val="22"/>
                <w:szCs w:val="22"/>
              </w:rPr>
            </w:pPr>
          </w:p>
          <w:p w:rsidR="001D4544" w:rsidRPr="005D1C80" w:rsidRDefault="001D4544" w:rsidP="005656D9">
            <w:pPr>
              <w:jc w:val="both"/>
              <w:rPr>
                <w:rFonts w:ascii="Tahoma" w:hAnsi="Tahoma" w:cs="Tahoma"/>
                <w:sz w:val="22"/>
                <w:szCs w:val="22"/>
              </w:rPr>
            </w:pPr>
            <w:r w:rsidRPr="005D1C80">
              <w:rPr>
                <w:rFonts w:ascii="Tahoma" w:hAnsi="Tahoma" w:cs="Tahoma"/>
                <w:sz w:val="22"/>
                <w:szCs w:val="22"/>
              </w:rPr>
              <w:t>Mengingat</w:t>
            </w:r>
          </w:p>
        </w:tc>
        <w:tc>
          <w:tcPr>
            <w:tcW w:w="282" w:type="dxa"/>
          </w:tcPr>
          <w:p w:rsidR="001D4544" w:rsidRPr="005D1C80" w:rsidRDefault="001D4544" w:rsidP="005656D9">
            <w:pPr>
              <w:rPr>
                <w:rFonts w:ascii="Tahoma" w:hAnsi="Tahoma" w:cs="Tahoma"/>
                <w:sz w:val="22"/>
                <w:szCs w:val="22"/>
              </w:rPr>
            </w:pPr>
            <w:r w:rsidRPr="005D1C80">
              <w:rPr>
                <w:rFonts w:ascii="Tahoma" w:hAnsi="Tahoma" w:cs="Tahoma"/>
                <w:sz w:val="22"/>
                <w:szCs w:val="22"/>
              </w:rPr>
              <w:t>:</w:t>
            </w: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1D4544" w:rsidRPr="005D1C80" w:rsidRDefault="001D4544" w:rsidP="005656D9">
            <w:pPr>
              <w:rPr>
                <w:rFonts w:ascii="Tahoma" w:hAnsi="Tahoma" w:cs="Tahoma"/>
                <w:sz w:val="22"/>
                <w:szCs w:val="22"/>
              </w:rPr>
            </w:pPr>
          </w:p>
          <w:p w:rsidR="005656D9" w:rsidRPr="005D1C80" w:rsidRDefault="005656D9" w:rsidP="005656D9">
            <w:pPr>
              <w:rPr>
                <w:rFonts w:ascii="Tahoma" w:hAnsi="Tahoma" w:cs="Tahoma"/>
                <w:sz w:val="22"/>
                <w:szCs w:val="22"/>
              </w:rPr>
            </w:pPr>
          </w:p>
          <w:p w:rsidR="005656D9" w:rsidRPr="005D1C80" w:rsidRDefault="005656D9" w:rsidP="005656D9">
            <w:pPr>
              <w:rPr>
                <w:rFonts w:ascii="Tahoma" w:hAnsi="Tahoma" w:cs="Tahoma"/>
                <w:sz w:val="22"/>
                <w:szCs w:val="22"/>
              </w:rPr>
            </w:pPr>
          </w:p>
          <w:p w:rsidR="005656D9" w:rsidRPr="005D1C80" w:rsidRDefault="005656D9" w:rsidP="005656D9">
            <w:pPr>
              <w:rPr>
                <w:rFonts w:ascii="Tahoma" w:hAnsi="Tahoma" w:cs="Tahoma"/>
                <w:sz w:val="22"/>
                <w:szCs w:val="22"/>
              </w:rPr>
            </w:pPr>
          </w:p>
          <w:p w:rsidR="00CF0D73" w:rsidRPr="005D1C80" w:rsidRDefault="00CF0D73" w:rsidP="005656D9">
            <w:pPr>
              <w:rPr>
                <w:rFonts w:ascii="Tahoma" w:hAnsi="Tahoma" w:cs="Tahoma"/>
                <w:sz w:val="22"/>
                <w:szCs w:val="22"/>
              </w:rPr>
            </w:pPr>
          </w:p>
          <w:p w:rsidR="001D4544" w:rsidRPr="005D1C80" w:rsidRDefault="001D4544" w:rsidP="005656D9">
            <w:pPr>
              <w:rPr>
                <w:rFonts w:ascii="Tahoma" w:hAnsi="Tahoma" w:cs="Tahoma"/>
                <w:sz w:val="22"/>
                <w:szCs w:val="22"/>
              </w:rPr>
            </w:pPr>
            <w:r w:rsidRPr="005D1C80">
              <w:rPr>
                <w:rFonts w:ascii="Tahoma" w:hAnsi="Tahoma" w:cs="Tahoma"/>
                <w:sz w:val="22"/>
                <w:szCs w:val="22"/>
              </w:rPr>
              <w:t>:</w:t>
            </w:r>
          </w:p>
        </w:tc>
        <w:tc>
          <w:tcPr>
            <w:tcW w:w="7785" w:type="dxa"/>
          </w:tcPr>
          <w:p w:rsidR="001D4544" w:rsidRPr="005D1C80" w:rsidRDefault="001D4544" w:rsidP="005656D9">
            <w:pPr>
              <w:pStyle w:val="ListParagraph"/>
              <w:numPr>
                <w:ilvl w:val="0"/>
                <w:numId w:val="1"/>
              </w:numPr>
              <w:ind w:left="360"/>
              <w:jc w:val="both"/>
              <w:rPr>
                <w:rFonts w:ascii="Tahoma" w:hAnsi="Tahoma" w:cs="Tahoma"/>
                <w:sz w:val="22"/>
                <w:szCs w:val="22"/>
              </w:rPr>
            </w:pPr>
            <w:r w:rsidRPr="005D1C80">
              <w:rPr>
                <w:rFonts w:ascii="Tahoma" w:hAnsi="Tahoma" w:cs="Tahoma"/>
                <w:sz w:val="22"/>
                <w:szCs w:val="22"/>
              </w:rPr>
              <w:t xml:space="preserve">bahwa untuk melaksanakan ketentuan </w:t>
            </w:r>
            <w:r w:rsidR="00E35B84" w:rsidRPr="005D1C80">
              <w:rPr>
                <w:rFonts w:ascii="Tahoma" w:hAnsi="Tahoma" w:cs="Tahoma"/>
                <w:sz w:val="22"/>
                <w:szCs w:val="22"/>
              </w:rPr>
              <w:t xml:space="preserve">Undang-Undang </w:t>
            </w:r>
            <w:r w:rsidRPr="005D1C80">
              <w:rPr>
                <w:rFonts w:ascii="Tahoma" w:hAnsi="Tahoma" w:cs="Tahoma"/>
                <w:sz w:val="22"/>
                <w:szCs w:val="22"/>
              </w:rPr>
              <w:t xml:space="preserve">Nomor </w:t>
            </w:r>
            <w:r w:rsidR="00E35B84" w:rsidRPr="005D1C80">
              <w:rPr>
                <w:rFonts w:ascii="Tahoma" w:hAnsi="Tahoma" w:cs="Tahoma"/>
                <w:sz w:val="22"/>
                <w:szCs w:val="22"/>
              </w:rPr>
              <w:t xml:space="preserve">6 </w:t>
            </w:r>
            <w:r w:rsidRPr="005D1C80">
              <w:rPr>
                <w:rFonts w:ascii="Tahoma" w:hAnsi="Tahoma" w:cs="Tahoma"/>
                <w:sz w:val="22"/>
                <w:szCs w:val="22"/>
              </w:rPr>
              <w:t>Tahun 20</w:t>
            </w:r>
            <w:r w:rsidR="00E35B84" w:rsidRPr="005D1C80">
              <w:rPr>
                <w:rFonts w:ascii="Tahoma" w:hAnsi="Tahoma" w:cs="Tahoma"/>
                <w:sz w:val="22"/>
                <w:szCs w:val="22"/>
              </w:rPr>
              <w:t>14</w:t>
            </w:r>
            <w:r w:rsidRPr="005D1C80">
              <w:rPr>
                <w:rFonts w:ascii="Tahoma" w:hAnsi="Tahoma" w:cs="Tahoma"/>
                <w:sz w:val="22"/>
                <w:szCs w:val="22"/>
              </w:rPr>
              <w:t xml:space="preserve"> tentang Desa dan ketentuan Peraturan </w:t>
            </w:r>
            <w:r w:rsidR="00E35B84" w:rsidRPr="005D1C80">
              <w:rPr>
                <w:rFonts w:ascii="Tahoma" w:hAnsi="Tahoma" w:cs="Tahoma"/>
                <w:sz w:val="22"/>
                <w:szCs w:val="22"/>
              </w:rPr>
              <w:t xml:space="preserve">Daerah Kabupaten </w:t>
            </w:r>
            <w:r w:rsidRPr="005D1C80">
              <w:rPr>
                <w:rFonts w:ascii="Tahoma" w:hAnsi="Tahoma" w:cs="Tahoma"/>
                <w:sz w:val="22"/>
                <w:szCs w:val="22"/>
              </w:rPr>
              <w:t>Bandung Nomor 20 Tahun 201</w:t>
            </w:r>
            <w:r w:rsidR="00E35B84" w:rsidRPr="005D1C80">
              <w:rPr>
                <w:rFonts w:ascii="Tahoma" w:hAnsi="Tahoma" w:cs="Tahoma"/>
                <w:sz w:val="22"/>
                <w:szCs w:val="22"/>
              </w:rPr>
              <w:t>4</w:t>
            </w:r>
            <w:r w:rsidRPr="005D1C80">
              <w:rPr>
                <w:rFonts w:ascii="Tahoma" w:hAnsi="Tahoma" w:cs="Tahoma"/>
                <w:sz w:val="22"/>
                <w:szCs w:val="22"/>
              </w:rPr>
              <w:t xml:space="preserve"> tentang Keuangan Desa, </w:t>
            </w:r>
            <w:r w:rsidR="00E35B84" w:rsidRPr="005D1C80">
              <w:rPr>
                <w:rFonts w:ascii="Tahoma" w:hAnsi="Tahoma" w:cs="Tahoma"/>
                <w:sz w:val="22"/>
                <w:szCs w:val="22"/>
              </w:rPr>
              <w:t xml:space="preserve">Kepala Desa menetapkan </w:t>
            </w:r>
            <w:r w:rsidR="007124CD" w:rsidRPr="005D1C80">
              <w:rPr>
                <w:rFonts w:ascii="Tahoma" w:hAnsi="Tahoma" w:cs="Tahoma"/>
                <w:sz w:val="22"/>
                <w:szCs w:val="22"/>
              </w:rPr>
              <w:t>R</w:t>
            </w:r>
            <w:r w:rsidR="00E35B84" w:rsidRPr="005D1C80">
              <w:rPr>
                <w:rFonts w:ascii="Tahoma" w:hAnsi="Tahoma" w:cs="Tahoma"/>
                <w:sz w:val="22"/>
                <w:szCs w:val="22"/>
              </w:rPr>
              <w:t>ancangan Peraturan Desa tentang Anggaran Pendapatan dan Belanja Desa (APBDesa)</w:t>
            </w:r>
            <w:r w:rsidRPr="005D1C80">
              <w:rPr>
                <w:rFonts w:ascii="Tahoma" w:hAnsi="Tahoma" w:cs="Tahoma"/>
                <w:sz w:val="22"/>
                <w:szCs w:val="22"/>
              </w:rPr>
              <w:t>;</w:t>
            </w:r>
          </w:p>
          <w:p w:rsidR="005656D9" w:rsidRPr="005D1C80" w:rsidRDefault="005656D9"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1"/>
              </w:numPr>
              <w:ind w:left="360"/>
              <w:jc w:val="both"/>
              <w:rPr>
                <w:rFonts w:ascii="Tahoma" w:hAnsi="Tahoma" w:cs="Tahoma"/>
                <w:sz w:val="22"/>
                <w:szCs w:val="22"/>
              </w:rPr>
            </w:pPr>
            <w:r w:rsidRPr="005D1C80">
              <w:rPr>
                <w:rFonts w:ascii="Tahoma" w:hAnsi="Tahoma" w:cs="Tahoma"/>
                <w:sz w:val="22"/>
                <w:szCs w:val="22"/>
              </w:rPr>
              <w:t xml:space="preserve">bahwa </w:t>
            </w:r>
            <w:r w:rsidR="007124CD" w:rsidRPr="005D1C80">
              <w:rPr>
                <w:rFonts w:ascii="Tahoma" w:hAnsi="Tahoma" w:cs="Tahoma"/>
                <w:sz w:val="22"/>
                <w:szCs w:val="22"/>
              </w:rPr>
              <w:t>R</w:t>
            </w:r>
            <w:r w:rsidR="00201A14" w:rsidRPr="005D1C80">
              <w:rPr>
                <w:rFonts w:ascii="Tahoma" w:hAnsi="Tahoma" w:cs="Tahoma"/>
                <w:sz w:val="22"/>
                <w:szCs w:val="22"/>
              </w:rPr>
              <w:t>ancangan Peraturan Desa tentang Anggaran Pendapatan dan Belanja Desa (APBDesa) sebagaimana dimaksud pada huruf a</w:t>
            </w:r>
            <w:r w:rsidR="00001D0A" w:rsidRPr="005D1C80">
              <w:rPr>
                <w:rFonts w:ascii="Tahoma" w:hAnsi="Tahoma" w:cs="Tahoma"/>
                <w:sz w:val="22"/>
                <w:szCs w:val="22"/>
              </w:rPr>
              <w:t>,</w:t>
            </w:r>
            <w:r w:rsidR="00201A14" w:rsidRPr="005D1C80">
              <w:rPr>
                <w:rFonts w:ascii="Tahoma" w:hAnsi="Tahoma" w:cs="Tahoma"/>
                <w:sz w:val="22"/>
                <w:szCs w:val="22"/>
              </w:rPr>
              <w:t xml:space="preserve"> telah dibahas dan disepakati bersama Badan Permusyawaratan Desa</w:t>
            </w:r>
            <w:r w:rsidRPr="005D1C80">
              <w:rPr>
                <w:rFonts w:ascii="Tahoma" w:hAnsi="Tahoma" w:cs="Tahoma"/>
                <w:sz w:val="22"/>
                <w:szCs w:val="22"/>
              </w:rPr>
              <w:t>;</w:t>
            </w:r>
          </w:p>
          <w:p w:rsidR="005656D9" w:rsidRPr="005D1C80" w:rsidRDefault="005656D9"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1"/>
              </w:numPr>
              <w:ind w:left="360"/>
              <w:jc w:val="both"/>
              <w:rPr>
                <w:rFonts w:ascii="Tahoma" w:hAnsi="Tahoma" w:cs="Tahoma"/>
                <w:sz w:val="22"/>
                <w:szCs w:val="22"/>
              </w:rPr>
            </w:pPr>
            <w:r w:rsidRPr="005D1C80">
              <w:rPr>
                <w:rFonts w:ascii="Tahoma" w:hAnsi="Tahoma" w:cs="Tahoma"/>
                <w:sz w:val="22"/>
                <w:szCs w:val="22"/>
              </w:rPr>
              <w:t>bahwa berdasarkan pertimbangan sebagaimana dimasud pada huruf a dan b</w:t>
            </w:r>
            <w:r w:rsidR="007124CD" w:rsidRPr="005D1C80">
              <w:rPr>
                <w:rFonts w:ascii="Tahoma" w:hAnsi="Tahoma" w:cs="Tahoma"/>
                <w:sz w:val="22"/>
                <w:szCs w:val="22"/>
              </w:rPr>
              <w:t xml:space="preserve">, </w:t>
            </w:r>
            <w:r w:rsidRPr="005D1C80">
              <w:rPr>
                <w:rFonts w:ascii="Tahoma" w:hAnsi="Tahoma" w:cs="Tahoma"/>
                <w:sz w:val="22"/>
                <w:szCs w:val="22"/>
              </w:rPr>
              <w:t xml:space="preserve">perlu menetapkan </w:t>
            </w:r>
            <w:r w:rsidR="007124CD" w:rsidRPr="005D1C80">
              <w:rPr>
                <w:rFonts w:ascii="Tahoma" w:hAnsi="Tahoma" w:cs="Tahoma"/>
                <w:sz w:val="22"/>
                <w:szCs w:val="22"/>
              </w:rPr>
              <w:t xml:space="preserve">Rancangan </w:t>
            </w:r>
            <w:r w:rsidR="000C6B24" w:rsidRPr="005D1C80">
              <w:rPr>
                <w:rFonts w:ascii="Tahoma" w:hAnsi="Tahoma" w:cs="Tahoma"/>
                <w:sz w:val="22"/>
                <w:szCs w:val="22"/>
              </w:rPr>
              <w:t xml:space="preserve">Peraturan Desa </w:t>
            </w:r>
            <w:r w:rsidR="000C6B24" w:rsidRPr="005D1C80">
              <w:rPr>
                <w:rFonts w:ascii="Tahoma" w:hAnsi="Tahoma" w:cs="Tahoma"/>
                <w:sz w:val="22"/>
                <w:szCs w:val="22"/>
                <w:lang w:val="id-ID"/>
              </w:rPr>
              <w:t>Ciparay</w:t>
            </w:r>
            <w:r w:rsidRPr="005D1C80">
              <w:rPr>
                <w:rFonts w:ascii="Tahoma" w:hAnsi="Tahoma" w:cs="Tahoma"/>
                <w:sz w:val="22"/>
                <w:szCs w:val="22"/>
              </w:rPr>
              <w:t xml:space="preserve"> tentang Anggaran Pendapatan dan Belanja Desa </w:t>
            </w:r>
            <w:r w:rsidR="00B068A3" w:rsidRPr="005D1C80">
              <w:rPr>
                <w:rFonts w:ascii="Tahoma" w:hAnsi="Tahoma" w:cs="Tahoma"/>
                <w:sz w:val="22"/>
                <w:szCs w:val="22"/>
              </w:rPr>
              <w:t>(APBDesa) menjadi Per</w:t>
            </w:r>
            <w:r w:rsidR="000C6B24" w:rsidRPr="005D1C80">
              <w:rPr>
                <w:rFonts w:ascii="Tahoma" w:hAnsi="Tahoma" w:cs="Tahoma"/>
                <w:sz w:val="22"/>
                <w:szCs w:val="22"/>
              </w:rPr>
              <w:t xml:space="preserve">aturan Desa </w:t>
            </w:r>
            <w:r w:rsidR="000C6B24" w:rsidRPr="005D1C80">
              <w:rPr>
                <w:rFonts w:ascii="Tahoma" w:hAnsi="Tahoma" w:cs="Tahoma"/>
                <w:sz w:val="22"/>
                <w:szCs w:val="22"/>
                <w:lang w:val="id-ID"/>
              </w:rPr>
              <w:t>Ciparay</w:t>
            </w:r>
            <w:r w:rsidR="00B068A3" w:rsidRPr="005D1C80">
              <w:rPr>
                <w:rFonts w:ascii="Tahoma" w:hAnsi="Tahoma" w:cs="Tahoma"/>
                <w:sz w:val="22"/>
                <w:szCs w:val="22"/>
              </w:rPr>
              <w:t xml:space="preserve"> tentang Anggaran Pendapatan dan Belanja Desa (APBDesa) Tahun</w:t>
            </w:r>
            <w:r w:rsidR="00CF0D73" w:rsidRPr="005D1C80">
              <w:rPr>
                <w:rFonts w:ascii="Tahoma" w:hAnsi="Tahoma" w:cs="Tahoma"/>
                <w:sz w:val="22"/>
                <w:szCs w:val="22"/>
              </w:rPr>
              <w:t xml:space="preserve"> </w:t>
            </w:r>
            <w:r w:rsidR="00B068A3" w:rsidRPr="005D1C80">
              <w:rPr>
                <w:rFonts w:ascii="Tahoma" w:hAnsi="Tahoma" w:cs="Tahoma"/>
                <w:sz w:val="22"/>
                <w:szCs w:val="22"/>
              </w:rPr>
              <w:t>Anggaran 201</w:t>
            </w:r>
            <w:r w:rsidR="006803B2">
              <w:rPr>
                <w:rFonts w:ascii="Tahoma" w:hAnsi="Tahoma" w:cs="Tahoma"/>
                <w:sz w:val="22"/>
                <w:szCs w:val="22"/>
              </w:rPr>
              <w:t>8</w:t>
            </w:r>
            <w:r w:rsidRPr="005D1C80">
              <w:rPr>
                <w:rFonts w:ascii="Tahoma" w:hAnsi="Tahoma" w:cs="Tahoma"/>
                <w:sz w:val="22"/>
                <w:szCs w:val="22"/>
              </w:rPr>
              <w:t>.</w:t>
            </w:r>
          </w:p>
          <w:p w:rsidR="001D4544" w:rsidRPr="005D1C80" w:rsidRDefault="001D4544" w:rsidP="005656D9">
            <w:pPr>
              <w:jc w:val="both"/>
              <w:rPr>
                <w:rFonts w:ascii="Tahoma" w:hAnsi="Tahoma" w:cs="Tahoma"/>
                <w:sz w:val="22"/>
                <w:szCs w:val="22"/>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Undang-Undang Nomor 17 Tahun 2003 tentang Keuangan Negara (Lembaran Negara Republik Indonesia Tahun 2005 Nomor 17, Tambahan Lembaran Negara Republik Indonesia Nomor 4286);</w:t>
            </w:r>
          </w:p>
          <w:p w:rsidR="005656D9" w:rsidRPr="005D1C80" w:rsidRDefault="005656D9"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Undang-Undang Nomor 1</w:t>
            </w:r>
            <w:r w:rsidR="006E64F2" w:rsidRPr="005D1C80">
              <w:rPr>
                <w:rFonts w:ascii="Tahoma" w:hAnsi="Tahoma" w:cs="Tahoma"/>
                <w:sz w:val="22"/>
                <w:szCs w:val="22"/>
              </w:rPr>
              <w:t>2</w:t>
            </w:r>
            <w:r w:rsidRPr="005D1C80">
              <w:rPr>
                <w:rFonts w:ascii="Tahoma" w:hAnsi="Tahoma" w:cs="Tahoma"/>
                <w:sz w:val="22"/>
                <w:szCs w:val="22"/>
              </w:rPr>
              <w:t xml:space="preserve"> Tahun 20</w:t>
            </w:r>
            <w:r w:rsidR="006E64F2" w:rsidRPr="005D1C80">
              <w:rPr>
                <w:rFonts w:ascii="Tahoma" w:hAnsi="Tahoma" w:cs="Tahoma"/>
                <w:sz w:val="22"/>
                <w:szCs w:val="22"/>
              </w:rPr>
              <w:t>11</w:t>
            </w:r>
            <w:r w:rsidRPr="005D1C80">
              <w:rPr>
                <w:rFonts w:ascii="Tahoma" w:hAnsi="Tahoma" w:cs="Tahoma"/>
                <w:sz w:val="22"/>
                <w:szCs w:val="22"/>
              </w:rPr>
              <w:t xml:space="preserve"> tentang Pembentukan Peraturan Perundang-undangan (Lembaran Negara Republik Indonesa Tahun </w:t>
            </w:r>
            <w:r w:rsidR="00EC61AA" w:rsidRPr="005D1C80">
              <w:rPr>
                <w:rFonts w:ascii="Tahoma" w:hAnsi="Tahoma" w:cs="Tahoma"/>
                <w:sz w:val="22"/>
                <w:szCs w:val="22"/>
              </w:rPr>
              <w:t>2011</w:t>
            </w:r>
            <w:r w:rsidRPr="005D1C80">
              <w:rPr>
                <w:rFonts w:ascii="Tahoma" w:hAnsi="Tahoma" w:cs="Tahoma"/>
                <w:sz w:val="22"/>
                <w:szCs w:val="22"/>
              </w:rPr>
              <w:t xml:space="preserve">Nomor </w:t>
            </w:r>
            <w:r w:rsidR="006E64F2" w:rsidRPr="005D1C80">
              <w:rPr>
                <w:rFonts w:ascii="Tahoma" w:hAnsi="Tahoma" w:cs="Tahoma"/>
                <w:sz w:val="22"/>
                <w:szCs w:val="22"/>
              </w:rPr>
              <w:t>85</w:t>
            </w:r>
            <w:r w:rsidRPr="005D1C80">
              <w:rPr>
                <w:rFonts w:ascii="Tahoma" w:hAnsi="Tahoma" w:cs="Tahoma"/>
                <w:sz w:val="22"/>
                <w:szCs w:val="22"/>
              </w:rPr>
              <w:t xml:space="preserve">, Tambahan Lembaran Negara Republik Indonesia Nomor </w:t>
            </w:r>
            <w:r w:rsidR="006E64F2" w:rsidRPr="005D1C80">
              <w:rPr>
                <w:rFonts w:ascii="Tahoma" w:hAnsi="Tahoma" w:cs="Tahoma"/>
                <w:sz w:val="22"/>
                <w:szCs w:val="22"/>
              </w:rPr>
              <w:t>5234</w:t>
            </w:r>
            <w:r w:rsidRPr="005D1C80">
              <w:rPr>
                <w:rFonts w:ascii="Tahoma" w:hAnsi="Tahoma" w:cs="Tahoma"/>
                <w:sz w:val="22"/>
                <w:szCs w:val="22"/>
              </w:rPr>
              <w:t>);</w:t>
            </w:r>
          </w:p>
          <w:p w:rsidR="005656D9" w:rsidRPr="005D1C80" w:rsidRDefault="005656D9" w:rsidP="005656D9">
            <w:pPr>
              <w:pStyle w:val="ListParagraph"/>
              <w:ind w:left="360"/>
              <w:jc w:val="both"/>
              <w:rPr>
                <w:rFonts w:ascii="Tahoma" w:hAnsi="Tahoma" w:cs="Tahoma"/>
                <w:sz w:val="22"/>
                <w:szCs w:val="22"/>
              </w:rPr>
            </w:pPr>
          </w:p>
          <w:p w:rsidR="001D4544" w:rsidRPr="005D1C80" w:rsidRDefault="009D1AD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Undang-Undang Nomor 33 Tahun 2004 tentang Perimbangan Keuangan antara Pemerintah Pusat dengan Pemerintah Daerah (Lembaran Negara Republik Indonesia Tahun 2004 Nomor 126, Tambahan Lembaran Negara Republik Indonesia Nomor 4438);</w:t>
            </w:r>
          </w:p>
          <w:p w:rsidR="005656D9" w:rsidRPr="005D1C80" w:rsidRDefault="005656D9" w:rsidP="005656D9">
            <w:pPr>
              <w:pStyle w:val="ListParagraph"/>
              <w:ind w:left="360"/>
              <w:jc w:val="both"/>
              <w:rPr>
                <w:rFonts w:ascii="Tahoma" w:hAnsi="Tahoma" w:cs="Tahoma"/>
                <w:sz w:val="22"/>
                <w:szCs w:val="22"/>
              </w:rPr>
            </w:pPr>
          </w:p>
          <w:p w:rsidR="009D1AD4" w:rsidRPr="005D1C80" w:rsidRDefault="009D1AD4" w:rsidP="009D1AD4">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Undang-Undang Nomor 28 Tahun 2009 tentang Pajak Daerah dan Retribusi Daerah (Lembaran Negara Republik Indonesia Tahun 2009 Nomor 130, Tambahan Lembaran Negara Republik Indonesia Nomor 5049);</w:t>
            </w:r>
          </w:p>
          <w:p w:rsidR="009D1AD4" w:rsidRPr="005D1C80" w:rsidRDefault="009D1AD4" w:rsidP="009D1AD4">
            <w:pPr>
              <w:pStyle w:val="ListParagraph"/>
              <w:rPr>
                <w:rFonts w:ascii="Tahoma" w:hAnsi="Tahoma" w:cs="Tahoma"/>
                <w:sz w:val="22"/>
                <w:szCs w:val="22"/>
              </w:rPr>
            </w:pPr>
          </w:p>
          <w:p w:rsidR="001D4544" w:rsidRPr="005D1C80" w:rsidRDefault="0060667E" w:rsidP="009D1AD4">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Undang-Undang Nomor 6 Tahun 2014 tentang Desa (Lembaran Negara Republik Indonesia Tahun 2014 Nomor 7, Tambahan Lembaran Negara Republik Indonesia Nomor 5495);</w:t>
            </w:r>
          </w:p>
          <w:p w:rsidR="006777FE" w:rsidRPr="005D1C80" w:rsidRDefault="00676FF7" w:rsidP="0097489C">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lastRenderedPageBreak/>
              <w:t>Undang-Undang Nomor 23 Tahun 2014 tentang Pemerintahan Daerah (Lembaran Negara Republik Indonesia Tahun 2014 Nomor 244, Tambahan Lembaran Negara Republik Indonesia Nomor 5587);</w:t>
            </w:r>
          </w:p>
          <w:p w:rsidR="006777FE" w:rsidRPr="0050091D" w:rsidRDefault="006777FE" w:rsidP="006777FE">
            <w:pPr>
              <w:pStyle w:val="ListParagraph"/>
              <w:rPr>
                <w:rFonts w:ascii="Tahoma" w:hAnsi="Tahoma" w:cs="Tahoma"/>
                <w:sz w:val="16"/>
                <w:szCs w:val="16"/>
              </w:rPr>
            </w:pPr>
          </w:p>
          <w:p w:rsidR="00630D6A" w:rsidRPr="005D1C80" w:rsidRDefault="001D4544" w:rsidP="0097489C">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Pemerintah Nomor 55 Tahun 2005 tentang Dana Perimbangan (Lembaran Negara Republik Indonesia Tahun 2005 Nomor 137, Tambahan Lembaran Negara Republik Indonesia Nomor 4575);</w:t>
            </w:r>
          </w:p>
          <w:p w:rsidR="00630D6A" w:rsidRPr="0050091D" w:rsidRDefault="00630D6A" w:rsidP="00630D6A">
            <w:pPr>
              <w:pStyle w:val="ListParagraph"/>
              <w:rPr>
                <w:rFonts w:ascii="Tahoma" w:hAnsi="Tahoma" w:cs="Tahoma"/>
                <w:sz w:val="16"/>
                <w:szCs w:val="16"/>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Pemerintah Nomor 79 Tahun 2005 tentang Pedoman Pembinaan dan Pengawasan Atas Penyelenggaraan Pemerintah Daerah (Lembaran Negara Republik Indonesia Tahun 2005 Nomor 165, Tambahan Lembaran Negara Republik Indonesia Nomor 4593);</w:t>
            </w:r>
          </w:p>
          <w:p w:rsidR="0097489C" w:rsidRPr="0050091D" w:rsidRDefault="0097489C" w:rsidP="0097489C">
            <w:pPr>
              <w:pStyle w:val="ListParagraph"/>
              <w:rPr>
                <w:rFonts w:ascii="Tahoma" w:hAnsi="Tahoma" w:cs="Tahoma"/>
                <w:sz w:val="16"/>
                <w:szCs w:val="16"/>
              </w:rPr>
            </w:pPr>
          </w:p>
          <w:p w:rsidR="0097489C" w:rsidRPr="005D1C80" w:rsidRDefault="0097489C"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Pemerintah Nomor 43 Tahun 2014 tentang Peraturan Pelaksanaan Undang-Undang No 6 Tahun 2014 tentang Desa (Lembaran Negara Republik Indonesia Tahun 2014 Nomor 213, Tambahan Lembaran Negara Republik Indonesia Nomor 5539);</w:t>
            </w:r>
          </w:p>
          <w:p w:rsidR="0097489C" w:rsidRPr="0050091D" w:rsidRDefault="0097489C" w:rsidP="0097489C">
            <w:pPr>
              <w:pStyle w:val="ListParagraph"/>
              <w:rPr>
                <w:rFonts w:ascii="Tahoma" w:hAnsi="Tahoma" w:cs="Tahoma"/>
                <w:sz w:val="16"/>
                <w:szCs w:val="16"/>
              </w:rPr>
            </w:pPr>
          </w:p>
          <w:p w:rsidR="0097489C" w:rsidRPr="005D1C80" w:rsidRDefault="0097489C"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Pemerintah Nomor 60 Tahun 2014 tentang Dana Desa yang Bersumber dari Anggaran Pendapatan dan Belanja Negara (Lembaran Negara Republik Indonesia Tahun 2014 Nomor 168, Tambahan Lembaran Negara Republik Indonesia Nomor 5558);</w:t>
            </w:r>
          </w:p>
          <w:p w:rsidR="005656D9" w:rsidRPr="005D1C80" w:rsidRDefault="005656D9"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Menteri Dalam Negeri Nomor 13 Tahun 2006 tentang Pedoman Pengelolaan Keuangan Daerah sebagaimana telah diubah dengan Peraturan Menteri Dalam Negeri Nomor 59 Tahun 2007 tentang Perubahan atas Peraturan Menteri Dalam Negeri Nomor 13 Tahun 2006 tentang Pedoman Pengelolaan Keuangan Daerah;</w:t>
            </w:r>
          </w:p>
          <w:p w:rsidR="005656D9" w:rsidRPr="0050091D" w:rsidRDefault="005656D9" w:rsidP="005656D9">
            <w:pPr>
              <w:pStyle w:val="ListParagraph"/>
              <w:ind w:left="360"/>
              <w:jc w:val="both"/>
              <w:rPr>
                <w:rFonts w:ascii="Tahoma" w:hAnsi="Tahoma" w:cs="Tahoma"/>
                <w:sz w:val="16"/>
                <w:szCs w:val="16"/>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Menteri Dalam Negeri Nomor </w:t>
            </w:r>
            <w:r w:rsidR="00950CC6" w:rsidRPr="005D1C80">
              <w:rPr>
                <w:rFonts w:ascii="Tahoma" w:hAnsi="Tahoma" w:cs="Tahoma"/>
                <w:sz w:val="22"/>
                <w:szCs w:val="22"/>
              </w:rPr>
              <w:t>113</w:t>
            </w:r>
            <w:r w:rsidRPr="005D1C80">
              <w:rPr>
                <w:rFonts w:ascii="Tahoma" w:hAnsi="Tahoma" w:cs="Tahoma"/>
                <w:sz w:val="22"/>
                <w:szCs w:val="22"/>
              </w:rPr>
              <w:t xml:space="preserve"> Tahun 20</w:t>
            </w:r>
            <w:r w:rsidR="00414210" w:rsidRPr="005D1C80">
              <w:rPr>
                <w:rFonts w:ascii="Tahoma" w:hAnsi="Tahoma" w:cs="Tahoma"/>
                <w:sz w:val="22"/>
                <w:szCs w:val="22"/>
              </w:rPr>
              <w:t>14</w:t>
            </w:r>
            <w:r w:rsidRPr="005D1C80">
              <w:rPr>
                <w:rFonts w:ascii="Tahoma" w:hAnsi="Tahoma" w:cs="Tahoma"/>
                <w:sz w:val="22"/>
                <w:szCs w:val="22"/>
              </w:rPr>
              <w:t xml:space="preserve"> tentang Pengelolaan Keuangan Desa;</w:t>
            </w:r>
          </w:p>
          <w:p w:rsidR="005656D9" w:rsidRPr="0050091D" w:rsidRDefault="005656D9" w:rsidP="005656D9">
            <w:pPr>
              <w:pStyle w:val="ListParagraph"/>
              <w:ind w:left="360"/>
              <w:jc w:val="both"/>
              <w:rPr>
                <w:rFonts w:ascii="Tahoma" w:hAnsi="Tahoma" w:cs="Tahoma"/>
                <w:sz w:val="16"/>
                <w:szCs w:val="16"/>
              </w:rPr>
            </w:pPr>
          </w:p>
          <w:p w:rsidR="00276C44" w:rsidRPr="005D1C80" w:rsidRDefault="00276C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Daerah Kabupaten Bandung Nomor 10 Tahun 2007 tentang Urusan Pemerintahan Kabupaten yang Pengaturannya Diserahkan Kepada Desa (Lembaran Daerah Kabupaten Bandung Tahun 2007 Nomor 10);</w:t>
            </w:r>
          </w:p>
          <w:p w:rsidR="00276C44" w:rsidRPr="0050091D" w:rsidRDefault="00276C44" w:rsidP="00276C44">
            <w:pPr>
              <w:pStyle w:val="ListParagraph"/>
              <w:rPr>
                <w:rFonts w:ascii="Tahoma" w:hAnsi="Tahoma" w:cs="Tahoma"/>
                <w:sz w:val="16"/>
                <w:szCs w:val="16"/>
              </w:rPr>
            </w:pPr>
          </w:p>
          <w:p w:rsidR="007E479D" w:rsidRPr="005D1C80" w:rsidRDefault="007E479D"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Daerah Kabupaten Bandung Nomor 12 Tahun 2007 tentang Lembaga Kemasyarakatan (Lembaran Daerah Kabupaten Bandung Tahun </w:t>
            </w:r>
            <w:r w:rsidR="00AE7517" w:rsidRPr="005D1C80">
              <w:rPr>
                <w:rFonts w:ascii="Tahoma" w:hAnsi="Tahoma" w:cs="Tahoma"/>
                <w:sz w:val="22"/>
                <w:szCs w:val="22"/>
              </w:rPr>
              <w:t xml:space="preserve">2007 </w:t>
            </w:r>
            <w:r w:rsidRPr="005D1C80">
              <w:rPr>
                <w:rFonts w:ascii="Tahoma" w:hAnsi="Tahoma" w:cs="Tahoma"/>
                <w:sz w:val="22"/>
                <w:szCs w:val="22"/>
              </w:rPr>
              <w:t>Nomor 12);</w:t>
            </w:r>
          </w:p>
          <w:p w:rsidR="0087524A" w:rsidRPr="0050091D" w:rsidRDefault="0087524A" w:rsidP="0087524A">
            <w:pPr>
              <w:pStyle w:val="ListParagraph"/>
              <w:rPr>
                <w:rFonts w:ascii="Tahoma" w:hAnsi="Tahoma" w:cs="Tahoma"/>
                <w:sz w:val="16"/>
                <w:szCs w:val="16"/>
              </w:rPr>
            </w:pPr>
          </w:p>
          <w:p w:rsidR="00BD2E34" w:rsidRPr="005D1C80" w:rsidRDefault="00BD2E3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Daerah Kabupaten Bandung Nomor 10 Tahun 2008 tentang Penanggulangan Kemiskinan Di Kabupaten Bandung (Lembaran Daerah Kabupaten Bandung Tahun 2008 Nomor 10);</w:t>
            </w:r>
          </w:p>
          <w:p w:rsidR="00BD2E34" w:rsidRPr="0050091D" w:rsidRDefault="00BD2E34" w:rsidP="00BD2E34">
            <w:pPr>
              <w:pStyle w:val="ListParagraph"/>
              <w:rPr>
                <w:rFonts w:ascii="Tahoma" w:hAnsi="Tahoma" w:cs="Tahoma"/>
                <w:sz w:val="16"/>
                <w:szCs w:val="16"/>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Daerah Kabupaten Bandung Nomor </w:t>
            </w:r>
            <w:r w:rsidR="006A5E4B" w:rsidRPr="005D1C80">
              <w:rPr>
                <w:rFonts w:ascii="Tahoma" w:hAnsi="Tahoma" w:cs="Tahoma"/>
                <w:sz w:val="22"/>
                <w:szCs w:val="22"/>
              </w:rPr>
              <w:t>12</w:t>
            </w:r>
            <w:r w:rsidRPr="005D1C80">
              <w:rPr>
                <w:rFonts w:ascii="Tahoma" w:hAnsi="Tahoma" w:cs="Tahoma"/>
                <w:sz w:val="22"/>
                <w:szCs w:val="22"/>
              </w:rPr>
              <w:t xml:space="preserve"> Tahun 20</w:t>
            </w:r>
            <w:r w:rsidR="006A5E4B" w:rsidRPr="005D1C80">
              <w:rPr>
                <w:rFonts w:ascii="Tahoma" w:hAnsi="Tahoma" w:cs="Tahoma"/>
                <w:sz w:val="22"/>
                <w:szCs w:val="22"/>
              </w:rPr>
              <w:t>13</w:t>
            </w:r>
            <w:r w:rsidRPr="005D1C80">
              <w:rPr>
                <w:rFonts w:ascii="Tahoma" w:hAnsi="Tahoma" w:cs="Tahoma"/>
                <w:sz w:val="22"/>
                <w:szCs w:val="22"/>
              </w:rPr>
              <w:t xml:space="preserve"> tentang </w:t>
            </w:r>
            <w:r w:rsidR="006A5E4B" w:rsidRPr="005D1C80">
              <w:rPr>
                <w:rFonts w:ascii="Tahoma" w:hAnsi="Tahoma" w:cs="Tahoma"/>
                <w:sz w:val="22"/>
                <w:szCs w:val="22"/>
              </w:rPr>
              <w:t>Partisipasi Masyarakat dan Keterbukaan Informasi Publik dalam Penyelenggaraan Pemerintahan di Kabupaten Bandung</w:t>
            </w:r>
            <w:r w:rsidRPr="005D1C80">
              <w:rPr>
                <w:rFonts w:ascii="Tahoma" w:hAnsi="Tahoma" w:cs="Tahoma"/>
                <w:sz w:val="22"/>
                <w:szCs w:val="22"/>
              </w:rPr>
              <w:t xml:space="preserve"> (Lembaran Daerah Kabupaten Bandung Tahun </w:t>
            </w:r>
            <w:r w:rsidR="006A5E4B" w:rsidRPr="005D1C80">
              <w:rPr>
                <w:rFonts w:ascii="Tahoma" w:hAnsi="Tahoma" w:cs="Tahoma"/>
                <w:sz w:val="22"/>
                <w:szCs w:val="22"/>
              </w:rPr>
              <w:t xml:space="preserve">2013 </w:t>
            </w:r>
            <w:r w:rsidRPr="005D1C80">
              <w:rPr>
                <w:rFonts w:ascii="Tahoma" w:hAnsi="Tahoma" w:cs="Tahoma"/>
                <w:sz w:val="22"/>
                <w:szCs w:val="22"/>
              </w:rPr>
              <w:t xml:space="preserve">Nomor </w:t>
            </w:r>
            <w:r w:rsidR="006A5E4B" w:rsidRPr="005D1C80">
              <w:rPr>
                <w:rFonts w:ascii="Tahoma" w:hAnsi="Tahoma" w:cs="Tahoma"/>
                <w:sz w:val="22"/>
                <w:szCs w:val="22"/>
              </w:rPr>
              <w:t>35</w:t>
            </w:r>
            <w:r w:rsidRPr="005D1C80">
              <w:rPr>
                <w:rFonts w:ascii="Tahoma" w:hAnsi="Tahoma" w:cs="Tahoma"/>
                <w:sz w:val="22"/>
                <w:szCs w:val="22"/>
              </w:rPr>
              <w:t xml:space="preserve"> Seri D);</w:t>
            </w:r>
          </w:p>
          <w:p w:rsidR="004F4D02" w:rsidRPr="005D1C80" w:rsidRDefault="004F4D02" w:rsidP="004F4D02">
            <w:pPr>
              <w:pStyle w:val="ListParagraph"/>
              <w:rPr>
                <w:rFonts w:ascii="Tahoma" w:hAnsi="Tahoma" w:cs="Tahoma"/>
                <w:sz w:val="22"/>
                <w:szCs w:val="22"/>
              </w:rPr>
            </w:pPr>
          </w:p>
          <w:p w:rsidR="004F4D02" w:rsidRPr="005D1C80" w:rsidRDefault="006A5E4B"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Daerah Kabupaten Bandung Nomor </w:t>
            </w:r>
            <w:r w:rsidR="00C42FC1" w:rsidRPr="005D1C80">
              <w:rPr>
                <w:rFonts w:ascii="Tahoma" w:hAnsi="Tahoma" w:cs="Tahoma"/>
                <w:sz w:val="22"/>
                <w:szCs w:val="22"/>
              </w:rPr>
              <w:t xml:space="preserve">19 </w:t>
            </w:r>
            <w:r w:rsidRPr="005D1C80">
              <w:rPr>
                <w:rFonts w:ascii="Tahoma" w:hAnsi="Tahoma" w:cs="Tahoma"/>
                <w:sz w:val="22"/>
                <w:szCs w:val="22"/>
              </w:rPr>
              <w:t>Tahun 201</w:t>
            </w:r>
            <w:r w:rsidR="00C42FC1" w:rsidRPr="005D1C80">
              <w:rPr>
                <w:rFonts w:ascii="Tahoma" w:hAnsi="Tahoma" w:cs="Tahoma"/>
                <w:sz w:val="22"/>
                <w:szCs w:val="22"/>
              </w:rPr>
              <w:t>4</w:t>
            </w:r>
            <w:r w:rsidRPr="005D1C80">
              <w:rPr>
                <w:rFonts w:ascii="Tahoma" w:hAnsi="Tahoma" w:cs="Tahoma"/>
                <w:sz w:val="22"/>
                <w:szCs w:val="22"/>
              </w:rPr>
              <w:t xml:space="preserve"> tentang Pencalonan, Pemilihan, Pelantikan dan Pemberhentian Kepala Desa (Lembaran Daerah Kabupaten Bandung Tahun </w:t>
            </w:r>
            <w:r w:rsidR="004515FC" w:rsidRPr="005D1C80">
              <w:rPr>
                <w:rFonts w:ascii="Tahoma" w:hAnsi="Tahoma" w:cs="Tahoma"/>
                <w:sz w:val="22"/>
                <w:szCs w:val="22"/>
              </w:rPr>
              <w:t xml:space="preserve">2014 </w:t>
            </w:r>
            <w:r w:rsidRPr="005D1C80">
              <w:rPr>
                <w:rFonts w:ascii="Tahoma" w:hAnsi="Tahoma" w:cs="Tahoma"/>
                <w:sz w:val="22"/>
                <w:szCs w:val="22"/>
              </w:rPr>
              <w:t xml:space="preserve">Nomor </w:t>
            </w:r>
            <w:r w:rsidR="00E7682D" w:rsidRPr="005D1C80">
              <w:rPr>
                <w:rFonts w:ascii="Tahoma" w:hAnsi="Tahoma" w:cs="Tahoma"/>
                <w:sz w:val="22"/>
                <w:szCs w:val="22"/>
              </w:rPr>
              <w:t>19</w:t>
            </w:r>
            <w:r w:rsidRPr="005D1C80">
              <w:rPr>
                <w:rFonts w:ascii="Tahoma" w:hAnsi="Tahoma" w:cs="Tahoma"/>
                <w:sz w:val="22"/>
                <w:szCs w:val="22"/>
              </w:rPr>
              <w:t>Seri D);</w:t>
            </w:r>
          </w:p>
          <w:p w:rsidR="005656D9" w:rsidRPr="005D1C80" w:rsidRDefault="005656D9" w:rsidP="005656D9">
            <w:pPr>
              <w:pStyle w:val="ListParagraph"/>
              <w:ind w:left="360"/>
              <w:jc w:val="both"/>
              <w:rPr>
                <w:rFonts w:ascii="Tahoma" w:hAnsi="Tahoma" w:cs="Tahoma"/>
                <w:sz w:val="22"/>
                <w:szCs w:val="22"/>
              </w:rPr>
            </w:pPr>
          </w:p>
          <w:p w:rsidR="001D4544" w:rsidRPr="005D1C80" w:rsidRDefault="0046583E"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Daerah Kabupaten Bandung Nomor </w:t>
            </w:r>
            <w:r w:rsidR="004158F5" w:rsidRPr="005D1C80">
              <w:rPr>
                <w:rFonts w:ascii="Tahoma" w:hAnsi="Tahoma" w:cs="Tahoma"/>
                <w:sz w:val="22"/>
                <w:szCs w:val="22"/>
              </w:rPr>
              <w:t>20</w:t>
            </w:r>
            <w:r w:rsidRPr="005D1C80">
              <w:rPr>
                <w:rFonts w:ascii="Tahoma" w:hAnsi="Tahoma" w:cs="Tahoma"/>
                <w:sz w:val="22"/>
                <w:szCs w:val="22"/>
              </w:rPr>
              <w:t xml:space="preserve"> Tahun 2014 tentang </w:t>
            </w:r>
            <w:r w:rsidR="004158F5" w:rsidRPr="005D1C80">
              <w:rPr>
                <w:rFonts w:ascii="Tahoma" w:hAnsi="Tahoma" w:cs="Tahoma"/>
                <w:sz w:val="22"/>
                <w:szCs w:val="22"/>
              </w:rPr>
              <w:t xml:space="preserve">Keuangan Desa </w:t>
            </w:r>
            <w:r w:rsidRPr="005D1C80">
              <w:rPr>
                <w:rFonts w:ascii="Tahoma" w:hAnsi="Tahoma" w:cs="Tahoma"/>
                <w:sz w:val="22"/>
                <w:szCs w:val="22"/>
              </w:rPr>
              <w:t xml:space="preserve">di Kabupaten Bandung (Lembaran Daerah Kabupaten Bandung Tahun 2014 Nomor </w:t>
            </w:r>
            <w:r w:rsidR="004158F5" w:rsidRPr="005D1C80">
              <w:rPr>
                <w:rFonts w:ascii="Tahoma" w:hAnsi="Tahoma" w:cs="Tahoma"/>
                <w:sz w:val="22"/>
                <w:szCs w:val="22"/>
              </w:rPr>
              <w:t xml:space="preserve">20 </w:t>
            </w:r>
            <w:r w:rsidRPr="005D1C80">
              <w:rPr>
                <w:rFonts w:ascii="Tahoma" w:hAnsi="Tahoma" w:cs="Tahoma"/>
                <w:sz w:val="22"/>
                <w:szCs w:val="22"/>
              </w:rPr>
              <w:t xml:space="preserve">Seri </w:t>
            </w:r>
            <w:r w:rsidR="005D1C80">
              <w:rPr>
                <w:rFonts w:ascii="Tahoma" w:hAnsi="Tahoma" w:cs="Tahoma"/>
                <w:sz w:val="22"/>
                <w:szCs w:val="22"/>
              </w:rPr>
              <w:t>D</w:t>
            </w:r>
            <w:r w:rsidRPr="005D1C80">
              <w:rPr>
                <w:rFonts w:ascii="Tahoma" w:hAnsi="Tahoma" w:cs="Tahoma"/>
                <w:sz w:val="22"/>
                <w:szCs w:val="22"/>
              </w:rPr>
              <w:t>;</w:t>
            </w:r>
          </w:p>
          <w:p w:rsidR="00E7682D" w:rsidRPr="005D1C80" w:rsidRDefault="00E7682D" w:rsidP="00E7682D">
            <w:pPr>
              <w:pStyle w:val="ListParagraph"/>
              <w:rPr>
                <w:rFonts w:ascii="Tahoma" w:hAnsi="Tahoma" w:cs="Tahoma"/>
                <w:sz w:val="22"/>
                <w:szCs w:val="22"/>
              </w:rPr>
            </w:pPr>
          </w:p>
          <w:p w:rsidR="00E7682D" w:rsidRPr="005D1C80" w:rsidRDefault="00E7682D" w:rsidP="00E7682D">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Peraturan Daerah Kabupaten Bandung Nomor 10 Tahun 2016 tentang Organisasi Pemerintah Desa (Lembaran Daerah Kabupaten Bandung Tahun 2016 Nomor 10);</w:t>
            </w:r>
          </w:p>
          <w:p w:rsidR="00E7682D" w:rsidRDefault="00E7682D" w:rsidP="00E7682D">
            <w:pPr>
              <w:jc w:val="both"/>
              <w:rPr>
                <w:rFonts w:ascii="Tahoma" w:hAnsi="Tahoma" w:cs="Tahoma"/>
                <w:sz w:val="22"/>
                <w:szCs w:val="22"/>
              </w:rPr>
            </w:pPr>
          </w:p>
          <w:p w:rsidR="0050091D" w:rsidRPr="005D1C80" w:rsidRDefault="0050091D" w:rsidP="00E7682D">
            <w:pPr>
              <w:jc w:val="both"/>
              <w:rPr>
                <w:rFonts w:ascii="Tahoma" w:hAnsi="Tahoma" w:cs="Tahoma"/>
                <w:sz w:val="22"/>
                <w:szCs w:val="22"/>
              </w:rPr>
            </w:pPr>
          </w:p>
          <w:p w:rsidR="00E7682D" w:rsidRPr="005D1C80" w:rsidRDefault="00E7682D" w:rsidP="00E7682D">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lastRenderedPageBreak/>
              <w:t>Peraturan Daerah Kabupaten Bandung Nomor 22 Tahun 2016 tentang Badan Permusyawaratan Desa (Lembaran Daerah Kabupaten Bandung Tahun 2016 Nomor 22 Seri D);</w:t>
            </w:r>
          </w:p>
          <w:p w:rsidR="00E7682D" w:rsidRPr="005D1C80" w:rsidRDefault="00E7682D"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Keputusan Bupati Bandung Nomor </w:t>
            </w:r>
            <w:r w:rsidR="00010D26" w:rsidRPr="005D1C80">
              <w:rPr>
                <w:rFonts w:ascii="Tahoma" w:hAnsi="Tahoma" w:cs="Tahoma"/>
                <w:sz w:val="22"/>
                <w:szCs w:val="22"/>
              </w:rPr>
              <w:t>60</w:t>
            </w:r>
            <w:r w:rsidRPr="005D1C80">
              <w:rPr>
                <w:rFonts w:ascii="Tahoma" w:hAnsi="Tahoma" w:cs="Tahoma"/>
                <w:sz w:val="22"/>
                <w:szCs w:val="22"/>
              </w:rPr>
              <w:t xml:space="preserve"> Tahun 2004 tentang Pelimpahan Sebagian Kewenangan Bupati Kepada Camat di Lingkungan Pemerintah Kabupaten Bandung (Lembaran Daerah Kabupaten Bandung Tahun 2004 Nomor 9 Seri D);</w:t>
            </w:r>
          </w:p>
          <w:p w:rsidR="005656D9" w:rsidRPr="005D1C80" w:rsidRDefault="005656D9"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Keputusan Camat Ciparay Nomor 141.</w:t>
            </w:r>
            <w:r w:rsidR="000729D7" w:rsidRPr="005D1C80">
              <w:rPr>
                <w:rFonts w:ascii="Tahoma" w:hAnsi="Tahoma" w:cs="Tahoma"/>
                <w:sz w:val="22"/>
                <w:szCs w:val="22"/>
              </w:rPr>
              <w:t>1</w:t>
            </w:r>
            <w:r w:rsidR="00950CC6" w:rsidRPr="005D1C80">
              <w:rPr>
                <w:rFonts w:ascii="Tahoma" w:hAnsi="Tahoma" w:cs="Tahoma"/>
                <w:sz w:val="22"/>
                <w:szCs w:val="22"/>
              </w:rPr>
              <w:t xml:space="preserve"> </w:t>
            </w:r>
            <w:r w:rsidRPr="005D1C80">
              <w:rPr>
                <w:rFonts w:ascii="Tahoma" w:hAnsi="Tahoma" w:cs="Tahoma"/>
                <w:sz w:val="22"/>
                <w:szCs w:val="22"/>
              </w:rPr>
              <w:t>/Kep.</w:t>
            </w:r>
            <w:r w:rsidR="000729D7" w:rsidRPr="005D1C80">
              <w:rPr>
                <w:rFonts w:ascii="Tahoma" w:hAnsi="Tahoma" w:cs="Tahoma"/>
                <w:sz w:val="22"/>
                <w:szCs w:val="22"/>
              </w:rPr>
              <w:t xml:space="preserve"> 13</w:t>
            </w:r>
            <w:r w:rsidR="00950CC6" w:rsidRPr="005D1C80">
              <w:rPr>
                <w:rFonts w:ascii="Tahoma" w:hAnsi="Tahoma" w:cs="Tahoma"/>
                <w:sz w:val="22"/>
                <w:szCs w:val="22"/>
              </w:rPr>
              <w:t xml:space="preserve"> </w:t>
            </w:r>
            <w:r w:rsidRPr="005D1C80">
              <w:rPr>
                <w:rFonts w:ascii="Tahoma" w:hAnsi="Tahoma" w:cs="Tahoma"/>
                <w:sz w:val="22"/>
                <w:szCs w:val="22"/>
              </w:rPr>
              <w:t>/Pem</w:t>
            </w:r>
            <w:r w:rsidR="00950CC6" w:rsidRPr="005D1C80">
              <w:rPr>
                <w:rFonts w:ascii="Tahoma" w:hAnsi="Tahoma" w:cs="Tahoma"/>
                <w:sz w:val="22"/>
                <w:szCs w:val="22"/>
              </w:rPr>
              <w:t xml:space="preserve"> </w:t>
            </w:r>
            <w:r w:rsidRPr="005D1C80">
              <w:rPr>
                <w:rFonts w:ascii="Tahoma" w:hAnsi="Tahoma" w:cs="Tahoma"/>
                <w:sz w:val="22"/>
                <w:szCs w:val="22"/>
              </w:rPr>
              <w:t xml:space="preserve">tentang Pengesahan </w:t>
            </w:r>
            <w:r w:rsidR="000729D7" w:rsidRPr="005D1C80">
              <w:rPr>
                <w:rFonts w:ascii="Tahoma" w:hAnsi="Tahoma" w:cs="Tahoma"/>
                <w:sz w:val="22"/>
                <w:szCs w:val="22"/>
              </w:rPr>
              <w:t xml:space="preserve">Pengangkatan </w:t>
            </w:r>
            <w:r w:rsidR="000C6B24" w:rsidRPr="005D1C80">
              <w:rPr>
                <w:rFonts w:ascii="Tahoma" w:hAnsi="Tahoma" w:cs="Tahoma"/>
                <w:sz w:val="22"/>
                <w:szCs w:val="22"/>
              </w:rPr>
              <w:t xml:space="preserve">Kepala Desa </w:t>
            </w:r>
            <w:r w:rsidR="000C6B24" w:rsidRPr="005D1C80">
              <w:rPr>
                <w:rFonts w:ascii="Tahoma" w:hAnsi="Tahoma" w:cs="Tahoma"/>
                <w:sz w:val="22"/>
                <w:szCs w:val="22"/>
                <w:lang w:val="id-ID"/>
              </w:rPr>
              <w:t>Ciparay</w:t>
            </w:r>
            <w:r w:rsidRPr="005D1C80">
              <w:rPr>
                <w:rFonts w:ascii="Tahoma" w:hAnsi="Tahoma" w:cs="Tahoma"/>
                <w:sz w:val="22"/>
                <w:szCs w:val="22"/>
              </w:rPr>
              <w:t xml:space="preserve"> Kecamatan Ciparay </w:t>
            </w:r>
            <w:r w:rsidR="000729D7" w:rsidRPr="005D1C80">
              <w:rPr>
                <w:rFonts w:ascii="Tahoma" w:hAnsi="Tahoma" w:cs="Tahoma"/>
                <w:sz w:val="22"/>
                <w:szCs w:val="22"/>
              </w:rPr>
              <w:t xml:space="preserve">Masa Bhakti </w:t>
            </w:r>
            <w:r w:rsidRPr="005D1C80">
              <w:rPr>
                <w:rFonts w:ascii="Tahoma" w:hAnsi="Tahoma" w:cs="Tahoma"/>
                <w:sz w:val="22"/>
                <w:szCs w:val="22"/>
              </w:rPr>
              <w:t>Tahun 20</w:t>
            </w:r>
            <w:r w:rsidR="00D87B80" w:rsidRPr="005D1C80">
              <w:rPr>
                <w:rFonts w:ascii="Tahoma" w:hAnsi="Tahoma" w:cs="Tahoma"/>
                <w:sz w:val="22"/>
                <w:szCs w:val="22"/>
              </w:rPr>
              <w:t>1</w:t>
            </w:r>
            <w:r w:rsidR="00950CC6" w:rsidRPr="005D1C80">
              <w:rPr>
                <w:rFonts w:ascii="Tahoma" w:hAnsi="Tahoma" w:cs="Tahoma"/>
                <w:sz w:val="22"/>
                <w:szCs w:val="22"/>
              </w:rPr>
              <w:t>2</w:t>
            </w:r>
            <w:r w:rsidRPr="005D1C80">
              <w:rPr>
                <w:rFonts w:ascii="Tahoma" w:hAnsi="Tahoma" w:cs="Tahoma"/>
                <w:sz w:val="22"/>
                <w:szCs w:val="22"/>
              </w:rPr>
              <w:t xml:space="preserve"> - 201</w:t>
            </w:r>
            <w:r w:rsidR="00950CC6" w:rsidRPr="005D1C80">
              <w:rPr>
                <w:rFonts w:ascii="Tahoma" w:hAnsi="Tahoma" w:cs="Tahoma"/>
                <w:sz w:val="22"/>
                <w:szCs w:val="22"/>
              </w:rPr>
              <w:t>8</w:t>
            </w:r>
            <w:r w:rsidRPr="005D1C80">
              <w:rPr>
                <w:rFonts w:ascii="Tahoma" w:hAnsi="Tahoma" w:cs="Tahoma"/>
                <w:sz w:val="22"/>
                <w:szCs w:val="22"/>
              </w:rPr>
              <w:t>;</w:t>
            </w:r>
          </w:p>
          <w:p w:rsidR="005656D9" w:rsidRPr="005D1C80" w:rsidRDefault="005656D9" w:rsidP="005656D9">
            <w:pPr>
              <w:pStyle w:val="ListParagraph"/>
              <w:ind w:left="360"/>
              <w:jc w:val="both"/>
              <w:rPr>
                <w:rFonts w:ascii="Tahoma" w:hAnsi="Tahoma" w:cs="Tahoma"/>
                <w:sz w:val="22"/>
                <w:szCs w:val="22"/>
              </w:rPr>
            </w:pPr>
          </w:p>
          <w:p w:rsidR="001D4544" w:rsidRPr="005D1C80" w:rsidRDefault="001D454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Keputusan Camat Ciparay Nomor </w:t>
            </w:r>
            <w:r w:rsidR="00921054" w:rsidRPr="005D1C80">
              <w:rPr>
                <w:rFonts w:ascii="Tahoma" w:hAnsi="Tahoma" w:cs="Tahoma"/>
                <w:sz w:val="22"/>
                <w:szCs w:val="22"/>
              </w:rPr>
              <w:t xml:space="preserve">26 Tahun </w:t>
            </w:r>
            <w:r w:rsidRPr="005D1C80">
              <w:rPr>
                <w:rFonts w:ascii="Tahoma" w:hAnsi="Tahoma" w:cs="Tahoma"/>
                <w:sz w:val="22"/>
                <w:szCs w:val="22"/>
              </w:rPr>
              <w:t>20</w:t>
            </w:r>
            <w:r w:rsidR="00921054" w:rsidRPr="005D1C80">
              <w:rPr>
                <w:rFonts w:ascii="Tahoma" w:hAnsi="Tahoma" w:cs="Tahoma"/>
                <w:sz w:val="22"/>
                <w:szCs w:val="22"/>
              </w:rPr>
              <w:t>12</w:t>
            </w:r>
            <w:r w:rsidRPr="005D1C80">
              <w:rPr>
                <w:rFonts w:ascii="Tahoma" w:hAnsi="Tahoma" w:cs="Tahoma"/>
                <w:sz w:val="22"/>
                <w:szCs w:val="22"/>
              </w:rPr>
              <w:t xml:space="preserve"> tentang Pengesahan Anggota Bada</w:t>
            </w:r>
            <w:r w:rsidR="000C6B24" w:rsidRPr="005D1C80">
              <w:rPr>
                <w:rFonts w:ascii="Tahoma" w:hAnsi="Tahoma" w:cs="Tahoma"/>
                <w:sz w:val="22"/>
                <w:szCs w:val="22"/>
              </w:rPr>
              <w:t xml:space="preserve">n Permusyawaratan Desa </w:t>
            </w:r>
            <w:r w:rsidR="000C6B24" w:rsidRPr="005D1C80">
              <w:rPr>
                <w:rFonts w:ascii="Tahoma" w:hAnsi="Tahoma" w:cs="Tahoma"/>
                <w:sz w:val="22"/>
                <w:szCs w:val="22"/>
                <w:lang w:val="id-ID"/>
              </w:rPr>
              <w:t>Ciparay</w:t>
            </w:r>
            <w:r w:rsidRPr="005D1C80">
              <w:rPr>
                <w:rFonts w:ascii="Tahoma" w:hAnsi="Tahoma" w:cs="Tahoma"/>
                <w:sz w:val="22"/>
                <w:szCs w:val="22"/>
              </w:rPr>
              <w:t xml:space="preserve"> Kecamatan Ciparay PeriodeTahun 20</w:t>
            </w:r>
            <w:r w:rsidR="00921054" w:rsidRPr="005D1C80">
              <w:rPr>
                <w:rFonts w:ascii="Tahoma" w:hAnsi="Tahoma" w:cs="Tahoma"/>
                <w:sz w:val="22"/>
                <w:szCs w:val="22"/>
              </w:rPr>
              <w:t>1</w:t>
            </w:r>
            <w:r w:rsidR="00950CC6" w:rsidRPr="005D1C80">
              <w:rPr>
                <w:rFonts w:ascii="Tahoma" w:hAnsi="Tahoma" w:cs="Tahoma"/>
                <w:sz w:val="22"/>
                <w:szCs w:val="22"/>
              </w:rPr>
              <w:t>3</w:t>
            </w:r>
            <w:r w:rsidRPr="005D1C80">
              <w:rPr>
                <w:rFonts w:ascii="Tahoma" w:hAnsi="Tahoma" w:cs="Tahoma"/>
                <w:sz w:val="22"/>
                <w:szCs w:val="22"/>
              </w:rPr>
              <w:t xml:space="preserve"> - 201</w:t>
            </w:r>
            <w:r w:rsidR="00950CC6" w:rsidRPr="005D1C80">
              <w:rPr>
                <w:rFonts w:ascii="Tahoma" w:hAnsi="Tahoma" w:cs="Tahoma"/>
                <w:sz w:val="22"/>
                <w:szCs w:val="22"/>
              </w:rPr>
              <w:t>9</w:t>
            </w:r>
            <w:r w:rsidRPr="005D1C80">
              <w:rPr>
                <w:rFonts w:ascii="Tahoma" w:hAnsi="Tahoma" w:cs="Tahoma"/>
                <w:sz w:val="22"/>
                <w:szCs w:val="22"/>
              </w:rPr>
              <w:t>;</w:t>
            </w:r>
          </w:p>
          <w:p w:rsidR="005656D9" w:rsidRPr="005D1C80" w:rsidRDefault="005656D9" w:rsidP="005656D9">
            <w:pPr>
              <w:pStyle w:val="ListParagraph"/>
              <w:ind w:left="360"/>
              <w:jc w:val="both"/>
              <w:rPr>
                <w:rFonts w:ascii="Tahoma" w:hAnsi="Tahoma" w:cs="Tahoma"/>
                <w:sz w:val="22"/>
                <w:szCs w:val="22"/>
              </w:rPr>
            </w:pPr>
          </w:p>
          <w:p w:rsidR="001D4544" w:rsidRPr="005D1C80" w:rsidRDefault="00182DFC"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Keputusan Kepala </w:t>
            </w:r>
            <w:r w:rsidR="000C6B24" w:rsidRPr="005D1C80">
              <w:rPr>
                <w:rFonts w:ascii="Tahoma" w:hAnsi="Tahoma" w:cs="Tahoma"/>
                <w:sz w:val="22"/>
                <w:szCs w:val="22"/>
              </w:rPr>
              <w:t xml:space="preserve">Desa </w:t>
            </w:r>
            <w:r w:rsidR="000C6B24" w:rsidRPr="005D1C80">
              <w:rPr>
                <w:rFonts w:ascii="Tahoma" w:hAnsi="Tahoma" w:cs="Tahoma"/>
                <w:sz w:val="22"/>
                <w:szCs w:val="22"/>
                <w:lang w:val="id-ID"/>
              </w:rPr>
              <w:t>Ciparay</w:t>
            </w:r>
            <w:r w:rsidR="001D4544" w:rsidRPr="005D1C80">
              <w:rPr>
                <w:rFonts w:ascii="Tahoma" w:hAnsi="Tahoma" w:cs="Tahoma"/>
                <w:sz w:val="22"/>
                <w:szCs w:val="22"/>
              </w:rPr>
              <w:t xml:space="preserve"> Nomor </w:t>
            </w:r>
            <w:r w:rsidR="000C6B24" w:rsidRPr="005D1C80">
              <w:rPr>
                <w:rFonts w:ascii="Tahoma" w:hAnsi="Tahoma" w:cs="Tahoma"/>
                <w:sz w:val="22"/>
                <w:szCs w:val="22"/>
                <w:lang w:val="id-ID"/>
              </w:rPr>
              <w:t xml:space="preserve"> </w:t>
            </w:r>
            <w:r w:rsidR="001D4544" w:rsidRPr="005D1C80">
              <w:rPr>
                <w:rFonts w:ascii="Tahoma" w:hAnsi="Tahoma" w:cs="Tahoma"/>
                <w:sz w:val="22"/>
                <w:szCs w:val="22"/>
              </w:rPr>
              <w:t>tentang Pembentukan Lembaga Pemberd</w:t>
            </w:r>
            <w:r w:rsidR="000C6B24" w:rsidRPr="005D1C80">
              <w:rPr>
                <w:rFonts w:ascii="Tahoma" w:hAnsi="Tahoma" w:cs="Tahoma"/>
                <w:sz w:val="22"/>
                <w:szCs w:val="22"/>
              </w:rPr>
              <w:t xml:space="preserve">ayaan Masyarakat Desa </w:t>
            </w:r>
            <w:r w:rsidR="000C6B24" w:rsidRPr="005D1C80">
              <w:rPr>
                <w:rFonts w:ascii="Tahoma" w:hAnsi="Tahoma" w:cs="Tahoma"/>
                <w:sz w:val="22"/>
                <w:szCs w:val="22"/>
                <w:lang w:val="id-ID"/>
              </w:rPr>
              <w:t>Ciparay</w:t>
            </w:r>
          </w:p>
          <w:p w:rsidR="005656D9" w:rsidRPr="005D1C80" w:rsidRDefault="005656D9" w:rsidP="005656D9">
            <w:pPr>
              <w:pStyle w:val="ListParagraph"/>
              <w:ind w:left="360"/>
              <w:jc w:val="both"/>
              <w:rPr>
                <w:rFonts w:ascii="Tahoma" w:hAnsi="Tahoma" w:cs="Tahoma"/>
                <w:sz w:val="22"/>
                <w:szCs w:val="22"/>
              </w:rPr>
            </w:pPr>
          </w:p>
          <w:p w:rsidR="001D4544" w:rsidRPr="005D1C80" w:rsidRDefault="000C6B24" w:rsidP="005656D9">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Desa </w:t>
            </w:r>
            <w:r w:rsidRPr="005D1C80">
              <w:rPr>
                <w:rFonts w:ascii="Tahoma" w:hAnsi="Tahoma" w:cs="Tahoma"/>
                <w:sz w:val="22"/>
                <w:szCs w:val="22"/>
                <w:lang w:val="id-ID"/>
              </w:rPr>
              <w:t>Ciparay</w:t>
            </w:r>
            <w:r w:rsidR="001D4544" w:rsidRPr="005D1C80">
              <w:rPr>
                <w:rFonts w:ascii="Tahoma" w:hAnsi="Tahoma" w:cs="Tahoma"/>
                <w:sz w:val="22"/>
                <w:szCs w:val="22"/>
              </w:rPr>
              <w:t xml:space="preserve"> Nomor 01 Tahun 20</w:t>
            </w:r>
            <w:r w:rsidR="003151C8" w:rsidRPr="005D1C80">
              <w:rPr>
                <w:rFonts w:ascii="Tahoma" w:hAnsi="Tahoma" w:cs="Tahoma"/>
                <w:sz w:val="22"/>
                <w:szCs w:val="22"/>
              </w:rPr>
              <w:t>12</w:t>
            </w:r>
            <w:r w:rsidR="001D4544" w:rsidRPr="005D1C80">
              <w:rPr>
                <w:rFonts w:ascii="Tahoma" w:hAnsi="Tahoma" w:cs="Tahoma"/>
                <w:sz w:val="22"/>
                <w:szCs w:val="22"/>
              </w:rPr>
              <w:t xml:space="preserve"> tentang Rencana Pembangunan Jangka Menengah Desa Periode Tahun 20</w:t>
            </w:r>
            <w:r w:rsidR="00D76F8F" w:rsidRPr="005D1C80">
              <w:rPr>
                <w:rFonts w:ascii="Tahoma" w:hAnsi="Tahoma" w:cs="Tahoma"/>
                <w:sz w:val="22"/>
                <w:szCs w:val="22"/>
              </w:rPr>
              <w:t>12</w:t>
            </w:r>
            <w:r w:rsidR="001D4544" w:rsidRPr="005D1C80">
              <w:rPr>
                <w:rFonts w:ascii="Tahoma" w:hAnsi="Tahoma" w:cs="Tahoma"/>
                <w:sz w:val="22"/>
                <w:szCs w:val="22"/>
              </w:rPr>
              <w:t xml:space="preserve"> - 201</w:t>
            </w:r>
            <w:r w:rsidR="00D76F8F" w:rsidRPr="005D1C80">
              <w:rPr>
                <w:rFonts w:ascii="Tahoma" w:hAnsi="Tahoma" w:cs="Tahoma"/>
                <w:sz w:val="22"/>
                <w:szCs w:val="22"/>
              </w:rPr>
              <w:t>8</w:t>
            </w:r>
            <w:r w:rsidR="001D4544" w:rsidRPr="005D1C80">
              <w:rPr>
                <w:rFonts w:ascii="Tahoma" w:hAnsi="Tahoma" w:cs="Tahoma"/>
                <w:sz w:val="22"/>
                <w:szCs w:val="22"/>
              </w:rPr>
              <w:t>;</w:t>
            </w:r>
          </w:p>
          <w:p w:rsidR="003151C8" w:rsidRPr="005D1C80" w:rsidRDefault="003151C8" w:rsidP="003151C8">
            <w:pPr>
              <w:pStyle w:val="ListParagraph"/>
              <w:rPr>
                <w:rFonts w:ascii="Tahoma" w:hAnsi="Tahoma" w:cs="Tahoma"/>
                <w:sz w:val="22"/>
                <w:szCs w:val="22"/>
              </w:rPr>
            </w:pPr>
          </w:p>
          <w:p w:rsidR="005656D9" w:rsidRPr="005D1C80" w:rsidRDefault="003151C8" w:rsidP="003151C8">
            <w:pPr>
              <w:pStyle w:val="ListParagraph"/>
              <w:numPr>
                <w:ilvl w:val="0"/>
                <w:numId w:val="2"/>
              </w:numPr>
              <w:ind w:left="360"/>
              <w:jc w:val="both"/>
              <w:rPr>
                <w:rFonts w:ascii="Tahoma" w:hAnsi="Tahoma" w:cs="Tahoma"/>
                <w:sz w:val="22"/>
                <w:szCs w:val="22"/>
              </w:rPr>
            </w:pPr>
            <w:r w:rsidRPr="005D1C80">
              <w:rPr>
                <w:rFonts w:ascii="Tahoma" w:hAnsi="Tahoma" w:cs="Tahoma"/>
                <w:sz w:val="22"/>
                <w:szCs w:val="22"/>
              </w:rPr>
              <w:t xml:space="preserve">Peraturan Desa </w:t>
            </w:r>
            <w:r w:rsidRPr="005D1C80">
              <w:rPr>
                <w:rFonts w:ascii="Tahoma" w:hAnsi="Tahoma" w:cs="Tahoma"/>
                <w:sz w:val="22"/>
                <w:szCs w:val="22"/>
                <w:lang w:val="id-ID"/>
              </w:rPr>
              <w:t>Ciparay</w:t>
            </w:r>
            <w:r w:rsidRPr="005D1C80">
              <w:rPr>
                <w:rFonts w:ascii="Tahoma" w:hAnsi="Tahoma" w:cs="Tahoma"/>
                <w:sz w:val="22"/>
                <w:szCs w:val="22"/>
              </w:rPr>
              <w:t xml:space="preserve"> Nomor 0</w:t>
            </w:r>
            <w:r w:rsidR="001524F5" w:rsidRPr="005D1C80">
              <w:rPr>
                <w:rFonts w:ascii="Tahoma" w:hAnsi="Tahoma" w:cs="Tahoma"/>
                <w:sz w:val="22"/>
                <w:szCs w:val="22"/>
              </w:rPr>
              <w:t>1</w:t>
            </w:r>
            <w:r w:rsidRPr="005D1C80">
              <w:rPr>
                <w:rFonts w:ascii="Tahoma" w:hAnsi="Tahoma" w:cs="Tahoma"/>
                <w:sz w:val="22"/>
                <w:szCs w:val="22"/>
              </w:rPr>
              <w:t xml:space="preserve"> Tahun 201</w:t>
            </w:r>
            <w:r w:rsidR="006803B2">
              <w:rPr>
                <w:rFonts w:ascii="Tahoma" w:hAnsi="Tahoma" w:cs="Tahoma"/>
                <w:sz w:val="22"/>
                <w:szCs w:val="22"/>
              </w:rPr>
              <w:t>8</w:t>
            </w:r>
            <w:r w:rsidRPr="005D1C80">
              <w:rPr>
                <w:rFonts w:ascii="Tahoma" w:hAnsi="Tahoma" w:cs="Tahoma"/>
                <w:sz w:val="22"/>
                <w:szCs w:val="22"/>
              </w:rPr>
              <w:t xml:space="preserve"> tentang Rencana Kerja Pemerintah Desa (RKP Desa) Tahun 201</w:t>
            </w:r>
            <w:r w:rsidR="006803B2">
              <w:rPr>
                <w:rFonts w:ascii="Tahoma" w:hAnsi="Tahoma" w:cs="Tahoma"/>
                <w:sz w:val="22"/>
                <w:szCs w:val="22"/>
              </w:rPr>
              <w:t>8</w:t>
            </w:r>
            <w:r w:rsidRPr="005D1C80">
              <w:rPr>
                <w:rFonts w:ascii="Tahoma" w:hAnsi="Tahoma" w:cs="Tahoma"/>
                <w:sz w:val="22"/>
                <w:szCs w:val="22"/>
              </w:rPr>
              <w:t>;</w:t>
            </w:r>
          </w:p>
          <w:p w:rsidR="001D4544" w:rsidRPr="005D1C80" w:rsidRDefault="001D4544" w:rsidP="003151C8">
            <w:pPr>
              <w:jc w:val="both"/>
              <w:rPr>
                <w:rFonts w:ascii="Tahoma" w:hAnsi="Tahoma" w:cs="Tahoma"/>
                <w:sz w:val="22"/>
                <w:szCs w:val="22"/>
              </w:rPr>
            </w:pPr>
          </w:p>
        </w:tc>
      </w:tr>
    </w:tbl>
    <w:p w:rsidR="003151C8" w:rsidRDefault="003151C8" w:rsidP="005656D9">
      <w:pPr>
        <w:jc w:val="center"/>
        <w:rPr>
          <w:rFonts w:ascii="Tahoma" w:hAnsi="Tahoma" w:cs="Tahoma"/>
          <w:b/>
          <w:bCs/>
          <w:sz w:val="22"/>
          <w:szCs w:val="22"/>
        </w:rPr>
      </w:pPr>
    </w:p>
    <w:p w:rsidR="0050091D" w:rsidRDefault="0050091D" w:rsidP="005656D9">
      <w:pPr>
        <w:jc w:val="center"/>
        <w:rPr>
          <w:rFonts w:ascii="Tahoma" w:hAnsi="Tahoma" w:cs="Tahoma"/>
          <w:b/>
          <w:bCs/>
          <w:sz w:val="22"/>
          <w:szCs w:val="22"/>
        </w:rPr>
      </w:pPr>
    </w:p>
    <w:p w:rsidR="00277C4B" w:rsidRPr="00BB46C1" w:rsidRDefault="00277C4B" w:rsidP="003F3149">
      <w:pPr>
        <w:spacing w:line="360" w:lineRule="auto"/>
        <w:jc w:val="center"/>
        <w:rPr>
          <w:rFonts w:ascii="Tahoma" w:hAnsi="Tahoma" w:cs="Tahoma"/>
          <w:b/>
          <w:bCs/>
          <w:sz w:val="22"/>
          <w:szCs w:val="22"/>
        </w:rPr>
      </w:pPr>
      <w:r w:rsidRPr="00BB46C1">
        <w:rPr>
          <w:rFonts w:ascii="Tahoma" w:hAnsi="Tahoma" w:cs="Tahoma"/>
          <w:b/>
          <w:bCs/>
          <w:sz w:val="22"/>
          <w:szCs w:val="22"/>
        </w:rPr>
        <w:t xml:space="preserve">Dengan </w:t>
      </w:r>
      <w:r w:rsidR="003F3149">
        <w:rPr>
          <w:rFonts w:ascii="Tahoma" w:hAnsi="Tahoma" w:cs="Tahoma"/>
          <w:b/>
          <w:bCs/>
          <w:sz w:val="22"/>
          <w:szCs w:val="22"/>
        </w:rPr>
        <w:t>Kesepa</w:t>
      </w:r>
      <w:r w:rsidR="005866EE">
        <w:rPr>
          <w:rFonts w:ascii="Tahoma" w:hAnsi="Tahoma" w:cs="Tahoma"/>
          <w:b/>
          <w:bCs/>
          <w:sz w:val="22"/>
          <w:szCs w:val="22"/>
        </w:rPr>
        <w:t>ka</w:t>
      </w:r>
      <w:r w:rsidR="003F3149">
        <w:rPr>
          <w:rFonts w:ascii="Tahoma" w:hAnsi="Tahoma" w:cs="Tahoma"/>
          <w:b/>
          <w:bCs/>
          <w:sz w:val="22"/>
          <w:szCs w:val="22"/>
        </w:rPr>
        <w:t>tan</w:t>
      </w:r>
      <w:r w:rsidRPr="00BB46C1">
        <w:rPr>
          <w:rFonts w:ascii="Tahoma" w:hAnsi="Tahoma" w:cs="Tahoma"/>
          <w:b/>
          <w:bCs/>
          <w:sz w:val="22"/>
          <w:szCs w:val="22"/>
        </w:rPr>
        <w:t xml:space="preserve"> Bersama</w:t>
      </w:r>
    </w:p>
    <w:p w:rsidR="00277C4B" w:rsidRPr="00BB46C1" w:rsidRDefault="00277C4B" w:rsidP="005656D9">
      <w:pPr>
        <w:jc w:val="center"/>
        <w:rPr>
          <w:rFonts w:ascii="Tahoma" w:hAnsi="Tahoma" w:cs="Tahoma"/>
          <w:b/>
          <w:bCs/>
          <w:sz w:val="22"/>
          <w:szCs w:val="22"/>
          <w:lang w:val="id-ID"/>
        </w:rPr>
      </w:pPr>
      <w:r w:rsidRPr="00BB46C1">
        <w:rPr>
          <w:rFonts w:ascii="Tahoma" w:hAnsi="Tahoma" w:cs="Tahoma"/>
          <w:b/>
          <w:bCs/>
          <w:sz w:val="22"/>
          <w:szCs w:val="22"/>
        </w:rPr>
        <w:t>BADA</w:t>
      </w:r>
      <w:r w:rsidR="00792410" w:rsidRPr="00BB46C1">
        <w:rPr>
          <w:rFonts w:ascii="Tahoma" w:hAnsi="Tahoma" w:cs="Tahoma"/>
          <w:b/>
          <w:bCs/>
          <w:sz w:val="22"/>
          <w:szCs w:val="22"/>
        </w:rPr>
        <w:t xml:space="preserve">N PERMUSYAWARATAN DESA </w:t>
      </w:r>
      <w:r w:rsidR="00792410" w:rsidRPr="00BB46C1">
        <w:rPr>
          <w:rFonts w:ascii="Tahoma" w:hAnsi="Tahoma" w:cs="Tahoma"/>
          <w:b/>
          <w:bCs/>
          <w:sz w:val="22"/>
          <w:szCs w:val="22"/>
          <w:lang w:val="id-ID"/>
        </w:rPr>
        <w:t>CIPARAY</w:t>
      </w:r>
    </w:p>
    <w:p w:rsidR="00277C4B" w:rsidRPr="00BB46C1" w:rsidRDefault="00661989" w:rsidP="005656D9">
      <w:pPr>
        <w:jc w:val="center"/>
        <w:rPr>
          <w:rFonts w:ascii="Tahoma" w:hAnsi="Tahoma" w:cs="Tahoma"/>
          <w:b/>
          <w:bCs/>
          <w:sz w:val="22"/>
          <w:szCs w:val="22"/>
        </w:rPr>
      </w:pPr>
      <w:r w:rsidRPr="00BB46C1">
        <w:rPr>
          <w:rFonts w:ascii="Tahoma" w:hAnsi="Tahoma" w:cs="Tahoma"/>
          <w:b/>
          <w:bCs/>
          <w:sz w:val="22"/>
          <w:szCs w:val="22"/>
        </w:rPr>
        <w:t>dan</w:t>
      </w:r>
    </w:p>
    <w:p w:rsidR="00277C4B" w:rsidRPr="00BB46C1" w:rsidRDefault="00792410" w:rsidP="005656D9">
      <w:pPr>
        <w:jc w:val="center"/>
        <w:rPr>
          <w:rFonts w:ascii="Tahoma" w:hAnsi="Tahoma" w:cs="Tahoma"/>
          <w:b/>
          <w:bCs/>
          <w:sz w:val="22"/>
          <w:szCs w:val="22"/>
          <w:lang w:val="id-ID"/>
        </w:rPr>
      </w:pPr>
      <w:r w:rsidRPr="00BB46C1">
        <w:rPr>
          <w:rFonts w:ascii="Tahoma" w:hAnsi="Tahoma" w:cs="Tahoma"/>
          <w:b/>
          <w:bCs/>
          <w:sz w:val="22"/>
          <w:szCs w:val="22"/>
        </w:rPr>
        <w:t xml:space="preserve">KEPALA DESA </w:t>
      </w:r>
      <w:r w:rsidRPr="00BB46C1">
        <w:rPr>
          <w:rFonts w:ascii="Tahoma" w:hAnsi="Tahoma" w:cs="Tahoma"/>
          <w:b/>
          <w:bCs/>
          <w:sz w:val="22"/>
          <w:szCs w:val="22"/>
          <w:lang w:val="id-ID"/>
        </w:rPr>
        <w:t>CIPARAY</w:t>
      </w:r>
    </w:p>
    <w:p w:rsidR="00277C4B" w:rsidRPr="00BB46C1" w:rsidRDefault="00277C4B" w:rsidP="005656D9">
      <w:pPr>
        <w:jc w:val="center"/>
        <w:rPr>
          <w:rFonts w:ascii="Tahoma" w:hAnsi="Tahoma" w:cs="Tahoma"/>
          <w:b/>
          <w:bCs/>
          <w:sz w:val="22"/>
          <w:szCs w:val="22"/>
        </w:rPr>
      </w:pPr>
    </w:p>
    <w:p w:rsidR="00277C4B" w:rsidRDefault="00277C4B" w:rsidP="005656D9">
      <w:pPr>
        <w:jc w:val="center"/>
        <w:rPr>
          <w:rFonts w:ascii="Tahoma" w:hAnsi="Tahoma" w:cs="Tahoma"/>
          <w:b/>
          <w:bCs/>
          <w:sz w:val="22"/>
          <w:szCs w:val="22"/>
        </w:rPr>
      </w:pPr>
      <w:r w:rsidRPr="00BB46C1">
        <w:rPr>
          <w:rFonts w:ascii="Tahoma" w:hAnsi="Tahoma" w:cs="Tahoma"/>
          <w:b/>
          <w:bCs/>
          <w:sz w:val="22"/>
          <w:szCs w:val="22"/>
        </w:rPr>
        <w:t>MEMUTUSKAN</w:t>
      </w:r>
    </w:p>
    <w:p w:rsidR="00950CC6" w:rsidRPr="00BB46C1" w:rsidRDefault="00950CC6" w:rsidP="005656D9">
      <w:pPr>
        <w:jc w:val="center"/>
        <w:rPr>
          <w:rFonts w:ascii="Tahoma" w:hAnsi="Tahoma" w:cs="Tahoma"/>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0"/>
        <w:gridCol w:w="294"/>
        <w:gridCol w:w="7484"/>
      </w:tblGrid>
      <w:tr w:rsidR="00277C4B" w:rsidRPr="00BB46C1" w:rsidTr="00400EA5">
        <w:tc>
          <w:tcPr>
            <w:tcW w:w="1526" w:type="dxa"/>
          </w:tcPr>
          <w:p w:rsidR="00277C4B" w:rsidRPr="009D6095" w:rsidRDefault="00277C4B" w:rsidP="005656D9">
            <w:pPr>
              <w:jc w:val="both"/>
              <w:rPr>
                <w:rFonts w:ascii="Tahoma" w:hAnsi="Tahoma" w:cs="Tahoma"/>
                <w:bCs/>
                <w:sz w:val="22"/>
                <w:szCs w:val="22"/>
              </w:rPr>
            </w:pPr>
            <w:r w:rsidRPr="009D6095">
              <w:rPr>
                <w:rFonts w:ascii="Tahoma" w:hAnsi="Tahoma" w:cs="Tahoma"/>
                <w:bCs/>
                <w:sz w:val="22"/>
                <w:szCs w:val="22"/>
              </w:rPr>
              <w:t>Menetapkan</w:t>
            </w:r>
          </w:p>
        </w:tc>
        <w:tc>
          <w:tcPr>
            <w:tcW w:w="283" w:type="dxa"/>
          </w:tcPr>
          <w:p w:rsidR="00277C4B" w:rsidRPr="00BB46C1" w:rsidRDefault="00277C4B" w:rsidP="005656D9">
            <w:pPr>
              <w:jc w:val="center"/>
              <w:rPr>
                <w:rFonts w:ascii="Tahoma" w:hAnsi="Tahoma" w:cs="Tahoma"/>
                <w:sz w:val="22"/>
                <w:szCs w:val="22"/>
              </w:rPr>
            </w:pPr>
            <w:r w:rsidRPr="00BB46C1">
              <w:rPr>
                <w:rFonts w:ascii="Tahoma" w:hAnsi="Tahoma" w:cs="Tahoma"/>
                <w:sz w:val="22"/>
                <w:szCs w:val="22"/>
              </w:rPr>
              <w:t>:</w:t>
            </w:r>
          </w:p>
        </w:tc>
        <w:tc>
          <w:tcPr>
            <w:tcW w:w="8330" w:type="dxa"/>
          </w:tcPr>
          <w:p w:rsidR="00277C4B" w:rsidRPr="00BB46C1" w:rsidRDefault="00792410" w:rsidP="004B366B">
            <w:pPr>
              <w:jc w:val="both"/>
              <w:rPr>
                <w:rFonts w:ascii="Tahoma" w:hAnsi="Tahoma" w:cs="Tahoma"/>
                <w:sz w:val="22"/>
                <w:szCs w:val="22"/>
              </w:rPr>
            </w:pPr>
            <w:r w:rsidRPr="00BB46C1">
              <w:rPr>
                <w:rFonts w:ascii="Tahoma" w:hAnsi="Tahoma" w:cs="Tahoma"/>
                <w:sz w:val="22"/>
                <w:szCs w:val="22"/>
              </w:rPr>
              <w:t xml:space="preserve">PERATURAN DESA </w:t>
            </w:r>
            <w:r w:rsidRPr="00BB46C1">
              <w:rPr>
                <w:rFonts w:ascii="Tahoma" w:hAnsi="Tahoma" w:cs="Tahoma"/>
                <w:sz w:val="22"/>
                <w:szCs w:val="22"/>
                <w:lang w:val="id-ID"/>
              </w:rPr>
              <w:t>CIPARAY</w:t>
            </w:r>
            <w:r w:rsidR="00277C4B" w:rsidRPr="00BB46C1">
              <w:rPr>
                <w:rFonts w:ascii="Tahoma" w:hAnsi="Tahoma" w:cs="Tahoma"/>
                <w:sz w:val="22"/>
                <w:szCs w:val="22"/>
              </w:rPr>
              <w:t xml:space="preserve"> TENTANG </w:t>
            </w:r>
            <w:r w:rsidR="0024004A" w:rsidRPr="00BB46C1">
              <w:rPr>
                <w:rFonts w:ascii="Tahoma" w:hAnsi="Tahoma" w:cs="Tahoma"/>
                <w:sz w:val="22"/>
                <w:szCs w:val="22"/>
              </w:rPr>
              <w:t xml:space="preserve">RANCANGAN </w:t>
            </w:r>
            <w:r w:rsidR="00277C4B" w:rsidRPr="00BB46C1">
              <w:rPr>
                <w:rFonts w:ascii="Tahoma" w:hAnsi="Tahoma" w:cs="Tahoma"/>
                <w:sz w:val="22"/>
                <w:szCs w:val="22"/>
              </w:rPr>
              <w:t>ANGGARAN PENDA</w:t>
            </w:r>
            <w:r w:rsidRPr="00BB46C1">
              <w:rPr>
                <w:rFonts w:ascii="Tahoma" w:hAnsi="Tahoma" w:cs="Tahoma"/>
                <w:sz w:val="22"/>
                <w:szCs w:val="22"/>
              </w:rPr>
              <w:t xml:space="preserve">PATAN DAN BELANJA DESA </w:t>
            </w:r>
            <w:r w:rsidRPr="00BB46C1">
              <w:rPr>
                <w:rFonts w:ascii="Tahoma" w:hAnsi="Tahoma" w:cs="Tahoma"/>
                <w:sz w:val="22"/>
                <w:szCs w:val="22"/>
                <w:lang w:val="id-ID"/>
              </w:rPr>
              <w:t>CIPARAY</w:t>
            </w:r>
            <w:r w:rsidR="00277C4B" w:rsidRPr="00BB46C1">
              <w:rPr>
                <w:rFonts w:ascii="Tahoma" w:hAnsi="Tahoma" w:cs="Tahoma"/>
                <w:sz w:val="22"/>
                <w:szCs w:val="22"/>
              </w:rPr>
              <w:t xml:space="preserve"> KECAMATAN CIPARAY KABUPATEN BANDUNG TAHUN ANGGARAN 201</w:t>
            </w:r>
            <w:r w:rsidR="004B366B">
              <w:rPr>
                <w:rFonts w:ascii="Tahoma" w:hAnsi="Tahoma" w:cs="Tahoma"/>
                <w:sz w:val="22"/>
                <w:szCs w:val="22"/>
              </w:rPr>
              <w:t>8</w:t>
            </w:r>
            <w:r w:rsidR="00277C4B" w:rsidRPr="00BB46C1">
              <w:rPr>
                <w:rFonts w:ascii="Tahoma" w:hAnsi="Tahoma" w:cs="Tahoma"/>
                <w:sz w:val="22"/>
                <w:szCs w:val="22"/>
              </w:rPr>
              <w:t>.</w:t>
            </w:r>
          </w:p>
        </w:tc>
      </w:tr>
    </w:tbl>
    <w:p w:rsidR="00277C4B" w:rsidRPr="00BB46C1" w:rsidRDefault="00277C4B" w:rsidP="005656D9">
      <w:pPr>
        <w:jc w:val="both"/>
        <w:rPr>
          <w:rFonts w:ascii="Tahoma" w:hAnsi="Tahoma" w:cs="Tahoma"/>
          <w:sz w:val="22"/>
          <w:szCs w:val="22"/>
        </w:rPr>
      </w:pPr>
    </w:p>
    <w:p w:rsidR="0050091D" w:rsidRDefault="0050091D" w:rsidP="00E20A40">
      <w:pPr>
        <w:spacing w:line="360" w:lineRule="auto"/>
        <w:jc w:val="center"/>
        <w:rPr>
          <w:rFonts w:ascii="Tahoma" w:hAnsi="Tahoma" w:cs="Tahoma"/>
          <w:b/>
          <w:bCs/>
          <w:color w:val="FF0000"/>
          <w:sz w:val="22"/>
          <w:szCs w:val="22"/>
        </w:rPr>
      </w:pPr>
    </w:p>
    <w:p w:rsidR="00277C4B" w:rsidRPr="0050091D" w:rsidRDefault="00E7682D" w:rsidP="00E20A40">
      <w:pPr>
        <w:spacing w:line="360" w:lineRule="auto"/>
        <w:jc w:val="center"/>
        <w:rPr>
          <w:rFonts w:ascii="Tahoma" w:hAnsi="Tahoma" w:cs="Tahoma"/>
          <w:b/>
          <w:bCs/>
          <w:sz w:val="22"/>
          <w:szCs w:val="22"/>
        </w:rPr>
      </w:pPr>
      <w:r w:rsidRPr="0050091D">
        <w:rPr>
          <w:rFonts w:ascii="Tahoma" w:hAnsi="Tahoma" w:cs="Tahoma"/>
          <w:b/>
          <w:bCs/>
          <w:sz w:val="22"/>
          <w:szCs w:val="22"/>
        </w:rPr>
        <w:t>BAB</w:t>
      </w:r>
      <w:r w:rsidR="00277C4B" w:rsidRPr="0050091D">
        <w:rPr>
          <w:rFonts w:ascii="Tahoma" w:hAnsi="Tahoma" w:cs="Tahoma"/>
          <w:b/>
          <w:bCs/>
          <w:sz w:val="22"/>
          <w:szCs w:val="22"/>
        </w:rPr>
        <w:t xml:space="preserve"> </w:t>
      </w:r>
      <w:r w:rsidRPr="0050091D">
        <w:rPr>
          <w:rFonts w:ascii="Tahoma" w:hAnsi="Tahoma" w:cs="Tahoma"/>
          <w:b/>
          <w:bCs/>
          <w:sz w:val="22"/>
          <w:szCs w:val="22"/>
        </w:rPr>
        <w:t>I</w:t>
      </w:r>
    </w:p>
    <w:p w:rsidR="00E7682D" w:rsidRPr="0050091D" w:rsidRDefault="00E7682D" w:rsidP="00E20A40">
      <w:pPr>
        <w:spacing w:line="360" w:lineRule="auto"/>
        <w:jc w:val="center"/>
        <w:rPr>
          <w:rFonts w:ascii="Tahoma" w:hAnsi="Tahoma" w:cs="Tahoma"/>
          <w:b/>
          <w:bCs/>
          <w:sz w:val="22"/>
          <w:szCs w:val="22"/>
        </w:rPr>
      </w:pPr>
      <w:r w:rsidRPr="0050091D">
        <w:rPr>
          <w:rFonts w:ascii="Tahoma" w:hAnsi="Tahoma" w:cs="Tahoma"/>
          <w:b/>
          <w:bCs/>
          <w:sz w:val="22"/>
          <w:szCs w:val="22"/>
        </w:rPr>
        <w:t>KETENTUAN UMUM</w:t>
      </w:r>
    </w:p>
    <w:p w:rsidR="00E7682D" w:rsidRPr="0050091D" w:rsidRDefault="00E7682D" w:rsidP="00E20A40">
      <w:pPr>
        <w:spacing w:line="360" w:lineRule="auto"/>
        <w:jc w:val="center"/>
        <w:rPr>
          <w:rFonts w:ascii="Tahoma" w:hAnsi="Tahoma" w:cs="Tahoma"/>
          <w:b/>
          <w:bCs/>
          <w:sz w:val="22"/>
          <w:szCs w:val="22"/>
        </w:rPr>
      </w:pPr>
      <w:r w:rsidRPr="0050091D">
        <w:rPr>
          <w:rFonts w:ascii="Tahoma" w:hAnsi="Tahoma" w:cs="Tahoma"/>
          <w:b/>
          <w:bCs/>
          <w:sz w:val="22"/>
          <w:szCs w:val="22"/>
        </w:rPr>
        <w:t>Pasal 1</w:t>
      </w:r>
    </w:p>
    <w:p w:rsidR="00CF03B4" w:rsidRPr="00E35DA1" w:rsidRDefault="00CF03B4" w:rsidP="00CF03B4">
      <w:pPr>
        <w:spacing w:before="100" w:beforeAutospacing="1" w:after="100" w:afterAutospacing="1"/>
        <w:jc w:val="both"/>
        <w:rPr>
          <w:rFonts w:ascii="Bookman Old Style" w:hAnsi="Bookman Old Style" w:cs="Tahoma"/>
          <w:lang w:eastAsia="id-ID"/>
        </w:rPr>
      </w:pPr>
      <w:r w:rsidRPr="00E35DA1">
        <w:rPr>
          <w:rFonts w:ascii="Bookman Old Style" w:hAnsi="Bookman Old Style" w:cs="Tahoma"/>
          <w:lang w:eastAsia="id-ID"/>
        </w:rPr>
        <w:t>Dasar Peraturan desa ini yang dimaksud</w:t>
      </w:r>
      <w:r>
        <w:rPr>
          <w:rFonts w:ascii="Bookman Old Style" w:hAnsi="Bookman Old Style" w:cs="Tahoma"/>
          <w:lang w:eastAsia="id-ID"/>
        </w:rPr>
        <w:t xml:space="preserve"> dengan</w:t>
      </w:r>
      <w:r w:rsidRPr="00E35DA1">
        <w:rPr>
          <w:rFonts w:ascii="Bookman Old Style" w:hAnsi="Bookman Old Style" w:cs="Tahoma"/>
          <w:lang w:eastAsia="id-ID"/>
        </w:rPr>
        <w:t xml:space="preserve"> :</w:t>
      </w:r>
    </w:p>
    <w:tbl>
      <w:tblPr>
        <w:tblStyle w:val="TableGrid"/>
        <w:tblW w:w="9522"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22"/>
      </w:tblGrid>
      <w:tr w:rsidR="0050091D" w:rsidRPr="00653E3F" w:rsidTr="0050091D">
        <w:tc>
          <w:tcPr>
            <w:tcW w:w="9522" w:type="dxa"/>
          </w:tcPr>
          <w:p w:rsidR="0050091D" w:rsidRPr="00653E3F"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Desa </w:t>
            </w:r>
            <w:r w:rsidRPr="0050091D">
              <w:rPr>
                <w:rFonts w:ascii="Bookman Old Style" w:hAnsi="Bookman Old Style"/>
              </w:rPr>
              <w:t>adalah</w:t>
            </w:r>
            <w:r>
              <w:rPr>
                <w:rFonts w:ascii="Bookman Old Style" w:hAnsi="Bookman Old Style"/>
              </w:rPr>
              <w:t xml:space="preserve"> Desa Ciparay</w:t>
            </w:r>
          </w:p>
        </w:tc>
      </w:tr>
      <w:tr w:rsidR="0050091D" w:rsidRPr="001201D5" w:rsidTr="0050091D">
        <w:tc>
          <w:tcPr>
            <w:tcW w:w="9522" w:type="dxa"/>
          </w:tcPr>
          <w:p w:rsidR="0050091D" w:rsidRPr="001201D5"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 xml:space="preserve">Pemerintahan Desa adalah Pemerintahan Desa </w:t>
            </w:r>
            <w:r>
              <w:rPr>
                <w:rFonts w:ascii="Bookman Old Style" w:hAnsi="Bookman Old Style"/>
              </w:rPr>
              <w:t>Ciparay</w:t>
            </w:r>
            <w:r w:rsidRPr="001201D5">
              <w:rPr>
                <w:rFonts w:ascii="Bookman Old Style" w:hAnsi="Bookman Old Style"/>
              </w:rPr>
              <w:t xml:space="preserve"> dan Badan Permusyawaratan Desa ( BPD ) </w:t>
            </w:r>
            <w:r>
              <w:rPr>
                <w:rFonts w:ascii="Bookman Old Style" w:hAnsi="Bookman Old Style"/>
              </w:rPr>
              <w:t>Ciparay</w:t>
            </w:r>
            <w:r w:rsidRPr="001201D5">
              <w:rPr>
                <w:rFonts w:ascii="Bookman Old Style" w:hAnsi="Bookman Old Style"/>
              </w:rPr>
              <w:t>.</w:t>
            </w:r>
          </w:p>
        </w:tc>
      </w:tr>
      <w:tr w:rsidR="0050091D" w:rsidRPr="001201D5" w:rsidTr="0050091D">
        <w:tc>
          <w:tcPr>
            <w:tcW w:w="9522" w:type="dxa"/>
          </w:tcPr>
          <w:p w:rsidR="0050091D" w:rsidRPr="001201D5"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Pemerintah Desa adalah Kepala Desa dan Perangkat Desa.</w:t>
            </w:r>
          </w:p>
        </w:tc>
      </w:tr>
      <w:tr w:rsidR="0050091D" w:rsidRPr="001149F6" w:rsidTr="0050091D">
        <w:tc>
          <w:tcPr>
            <w:tcW w:w="9522" w:type="dxa"/>
          </w:tcPr>
          <w:p w:rsidR="0050091D" w:rsidRPr="001149F6"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Kepala Desa adalah Kepala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Perangkat Desa adalah Perangkat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Staf Perangkat Desa adalah Staf Perangkat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Dusun adalah bagian wilayah dalam desa yang merupakan lingkungan kerja pemerintah desa.</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Kepala Dusun adalah Kepala Dusun Ciparay dan Dusun Bojong. </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Badan Permusyawaratan Desa (BPD) adalah Badan Permusyawaratan Desa (BPD) Desa Ciparay. </w:t>
            </w:r>
          </w:p>
        </w:tc>
      </w:tr>
      <w:tr w:rsidR="0050091D" w:rsidRPr="001B12A3" w:rsidTr="0050091D">
        <w:tc>
          <w:tcPr>
            <w:tcW w:w="9522" w:type="dxa"/>
          </w:tcPr>
          <w:p w:rsidR="0050091D" w:rsidRPr="001B12A3"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lastRenderedPageBreak/>
              <w:t xml:space="preserve">Lembaga Pemberdayaan Masyarakat/Lembaga Ketahanan Masyarakat Desa yang selanjutnya disingkat LPM/LPMD </w:t>
            </w:r>
            <w:r>
              <w:rPr>
                <w:rFonts w:ascii="Bookman Old Style" w:hAnsi="Bookman Old Style"/>
              </w:rPr>
              <w:t>adalah LPMD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Lembaga Kemasyarakatan Desa adalah </w:t>
            </w:r>
            <w:r w:rsidRPr="001201D5">
              <w:rPr>
                <w:rFonts w:ascii="Bookman Old Style" w:hAnsi="Bookman Old Style"/>
              </w:rPr>
              <w:t>Lembaga yang dibentuk oleh Masyarakat sesuai dengan kebutuhan dan merupakan mitra Pemerintahan Desa dalam memberdayakan masyarakat.</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PKK adalah Pemberdayaan Kesejahteraan Keluarga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BUMDES adalah Badan Usaha Milik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RW adalah Rukun Warga se-Desa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RT adalah Rukun Tetangga se-Desa Ciparay. </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Karang Taruna adalah Karang Taruna Desa Ciparay.</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MUI adalah Majelis Ulama Indonesia Desa Ciparay.</w:t>
            </w:r>
          </w:p>
        </w:tc>
      </w:tr>
      <w:tr w:rsidR="0050091D" w:rsidRPr="009D362C" w:rsidTr="0050091D">
        <w:tc>
          <w:tcPr>
            <w:tcW w:w="9522" w:type="dxa"/>
          </w:tcPr>
          <w:p w:rsidR="0050091D" w:rsidRPr="009D362C"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 xml:space="preserve">Peraturan Desa adalah semua </w:t>
            </w:r>
            <w:r>
              <w:rPr>
                <w:rFonts w:ascii="Bookman Old Style" w:hAnsi="Bookman Old Style"/>
              </w:rPr>
              <w:t>p</w:t>
            </w:r>
            <w:r w:rsidRPr="001201D5">
              <w:rPr>
                <w:rFonts w:ascii="Bookman Old Style" w:hAnsi="Bookman Old Style"/>
              </w:rPr>
              <w:t xml:space="preserve">eraturan </w:t>
            </w:r>
            <w:r>
              <w:rPr>
                <w:rFonts w:ascii="Bookman Old Style" w:hAnsi="Bookman Old Style"/>
              </w:rPr>
              <w:t>perundang-undangan yang ditetapkan oleh kepala desa setelah dibahas dan disepakati bersama BPD.</w:t>
            </w:r>
            <w:r w:rsidRPr="001201D5">
              <w:rPr>
                <w:rFonts w:ascii="Bookman Old Style" w:hAnsi="Bookman Old Style"/>
              </w:rPr>
              <w:t xml:space="preserve"> </w:t>
            </w:r>
          </w:p>
        </w:tc>
      </w:tr>
      <w:tr w:rsidR="0050091D" w:rsidRPr="00434A8F" w:rsidTr="0050091D">
        <w:tc>
          <w:tcPr>
            <w:tcW w:w="9522" w:type="dxa"/>
          </w:tcPr>
          <w:p w:rsidR="0050091D" w:rsidRPr="00434A8F"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 xml:space="preserve">Keputusan Kepala Desa adalah semua keputusan yang bersifat mengatur dan merupakan pelaksanaan dari Peraturan Desa dan Kebijakan Kepala Desa yang menyangkut Pemerintahan, Pembangunan dan Kemasyarakatan. </w:t>
            </w:r>
          </w:p>
        </w:tc>
      </w:tr>
      <w:tr w:rsidR="0050091D" w:rsidRPr="000E1609" w:rsidTr="0050091D">
        <w:tc>
          <w:tcPr>
            <w:tcW w:w="9522" w:type="dxa"/>
          </w:tcPr>
          <w:p w:rsidR="0050091D" w:rsidRPr="000E1609"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Musyawarah Perencanaan Pembangunan, yang selanjutnya di sebut MUSRENBANG adalah musyawarah yang membahas perencanaan pembangunan tingkat desa tahun berikutnya dalam satu tahun anggaran yang di biayai dari APBD Kabupaten Bandung.   </w:t>
            </w:r>
          </w:p>
        </w:tc>
      </w:tr>
      <w:tr w:rsidR="0050091D" w:rsidTr="0050091D">
        <w:tc>
          <w:tcPr>
            <w:tcW w:w="9522" w:type="dxa"/>
          </w:tcPr>
          <w:p w:rsidR="0050091D"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 xml:space="preserve">Musyawarah Desa yang selanjutnya di sebut Musdes adalah musyawarah yang membahas perencanaan prioritas pembangunan tingkat desa dalam satu tahun anggaran yang di biayai dari APBD kabupaten Bandung, APBD Provinsi Jawa Barat, dan APBN. </w:t>
            </w:r>
          </w:p>
        </w:tc>
      </w:tr>
      <w:tr w:rsidR="0050091D" w:rsidRPr="001201D5" w:rsidTr="0050091D">
        <w:tc>
          <w:tcPr>
            <w:tcW w:w="9522" w:type="dxa"/>
          </w:tcPr>
          <w:p w:rsidR="0050091D" w:rsidRPr="001201D5"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 xml:space="preserve">Rencana Pembangunan Jangka Menengah yang selanjutnya disingkat RPJM-Desa adalah Dokumen Perencanaan untuk periode 5 (lima) tahunan yang memuat arah kebijakan Pembangunan Desa, arah Kebijakan Keuangan Desa, Kebijakan Umum, Program Satuan Kerja Perangkat Daerah (SKPD), lintas SKPD, dan Program prioritas ke wilayahan disertai dengan rencana Kerja.  </w:t>
            </w:r>
          </w:p>
        </w:tc>
      </w:tr>
      <w:tr w:rsidR="0050091D" w:rsidRPr="00B91B9F" w:rsidTr="0050091D">
        <w:tc>
          <w:tcPr>
            <w:tcW w:w="9522" w:type="dxa"/>
          </w:tcPr>
          <w:p w:rsidR="0050091D" w:rsidRPr="00B91B9F"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Rencana Kerja Pembangunan Desa yang selanjutnya disingkat RKP-Desa adalah dokmen perencanaan untuk periode 1 (satu) tahun yang merupakan penjabaran dari RPJM-Desa yang memuat rancangan kerangka ekonomi Desa, dengan mempertimbangkan kerangka pendanaan yang dimutahirkan, program prioritas pembangunan Desa, rencana kerja dan pendanaan serta prakiraan maju, baik yang dilaksanakan langsung oleh Pemerintah Desa maupun yang ditempuh dengan mendorong partisifasi masyarakat dengan mengacu kepada Rencana Kerja Pemerintah (RKP).</w:t>
            </w:r>
          </w:p>
        </w:tc>
      </w:tr>
      <w:tr w:rsidR="0050091D" w:rsidRPr="001B12A3" w:rsidTr="0050091D">
        <w:tc>
          <w:tcPr>
            <w:tcW w:w="9522" w:type="dxa"/>
          </w:tcPr>
          <w:p w:rsidR="0050091D" w:rsidRPr="001B12A3" w:rsidRDefault="0050091D" w:rsidP="0050091D">
            <w:pPr>
              <w:numPr>
                <w:ilvl w:val="0"/>
                <w:numId w:val="24"/>
              </w:numPr>
              <w:spacing w:before="100" w:beforeAutospacing="1"/>
              <w:ind w:left="567" w:hanging="501"/>
              <w:jc w:val="both"/>
              <w:rPr>
                <w:rFonts w:ascii="Bookman Old Style" w:hAnsi="Bookman Old Style"/>
              </w:rPr>
            </w:pPr>
            <w:r>
              <w:rPr>
                <w:rFonts w:ascii="Bookman Old Style" w:hAnsi="Bookman Old Style"/>
              </w:rPr>
              <w:t>Anggaran Pendapatan dan Belanja Desa, yang selanjutnya di sebut APB Desa adalah rencana keuangan tahunan pemerintahan desa.</w:t>
            </w:r>
          </w:p>
        </w:tc>
      </w:tr>
      <w:tr w:rsidR="0050091D" w:rsidRPr="001201D5" w:rsidTr="0050091D">
        <w:tc>
          <w:tcPr>
            <w:tcW w:w="9522" w:type="dxa"/>
          </w:tcPr>
          <w:p w:rsidR="0050091D" w:rsidRPr="001201D5"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Kader Pemberdayaan Masyarakat yang selanjutnya disingkat KPM adalah anggota masyarakat Desa yang memiliki pengetahuan, kemauan untuk menggerakkan masyarakat berpartisifasi dalam Pemberdayaan masyarakat dan Pembangunan partisipatif.</w:t>
            </w:r>
          </w:p>
        </w:tc>
      </w:tr>
      <w:tr w:rsidR="0050091D" w:rsidRPr="001201D5" w:rsidTr="0050091D">
        <w:tc>
          <w:tcPr>
            <w:tcW w:w="9522" w:type="dxa"/>
          </w:tcPr>
          <w:p w:rsidR="0050091D" w:rsidRPr="001201D5" w:rsidRDefault="0050091D" w:rsidP="0050091D">
            <w:pPr>
              <w:numPr>
                <w:ilvl w:val="0"/>
                <w:numId w:val="24"/>
              </w:numPr>
              <w:spacing w:before="100" w:beforeAutospacing="1"/>
              <w:ind w:left="567" w:hanging="501"/>
              <w:jc w:val="both"/>
              <w:rPr>
                <w:rFonts w:ascii="Bookman Old Style" w:hAnsi="Bookman Old Style"/>
              </w:rPr>
            </w:pPr>
            <w:r w:rsidRPr="001201D5">
              <w:rPr>
                <w:rFonts w:ascii="Bookman Old Style" w:hAnsi="Bookman Old Style"/>
              </w:rPr>
              <w:t>Profil Desa adalah gambaran menyeluruh tentang karakter Desa yang meliputi data dasar keluarga, potensi sumber daya alam, sumber daya manusia, Kelembagaan Prasarana dan Sarana serta perkembangan kemajuan dan permasalahan yang dihadapi Desa.</w:t>
            </w:r>
          </w:p>
        </w:tc>
      </w:tr>
      <w:tr w:rsidR="0050091D" w:rsidRPr="00EF1FD0" w:rsidTr="0050091D">
        <w:tc>
          <w:tcPr>
            <w:tcW w:w="9522" w:type="dxa"/>
          </w:tcPr>
          <w:p w:rsidR="0050091D" w:rsidRPr="00EF1FD0" w:rsidRDefault="0050091D" w:rsidP="0050091D">
            <w:pPr>
              <w:numPr>
                <w:ilvl w:val="0"/>
                <w:numId w:val="24"/>
              </w:numPr>
              <w:spacing w:before="100" w:beforeAutospacing="1"/>
              <w:ind w:left="567" w:hanging="501"/>
              <w:jc w:val="both"/>
              <w:rPr>
                <w:rFonts w:ascii="Bookman Old Style" w:hAnsi="Bookman Old Style"/>
              </w:rPr>
            </w:pPr>
            <w:r w:rsidRPr="0050091D">
              <w:rPr>
                <w:rFonts w:ascii="Bookman Old Style" w:hAnsi="Bookman Old Style"/>
              </w:rPr>
              <w:t>Visi adalah Gambaran tentang Kondisi Ideal Desa yang diinginkan.</w:t>
            </w:r>
          </w:p>
        </w:tc>
      </w:tr>
      <w:tr w:rsidR="0050091D" w:rsidRPr="0050091D" w:rsidTr="0050091D">
        <w:tc>
          <w:tcPr>
            <w:tcW w:w="9522" w:type="dxa"/>
          </w:tcPr>
          <w:p w:rsidR="0050091D" w:rsidRPr="0050091D" w:rsidRDefault="0050091D" w:rsidP="0050091D">
            <w:pPr>
              <w:numPr>
                <w:ilvl w:val="0"/>
                <w:numId w:val="24"/>
              </w:numPr>
              <w:spacing w:before="100" w:beforeAutospacing="1"/>
              <w:ind w:left="567" w:hanging="501"/>
              <w:jc w:val="both"/>
              <w:rPr>
                <w:rFonts w:ascii="Bookman Old Style" w:hAnsi="Bookman Old Style"/>
              </w:rPr>
            </w:pPr>
            <w:r w:rsidRPr="0050091D">
              <w:rPr>
                <w:rFonts w:ascii="Bookman Old Style" w:hAnsi="Bookman Old Style"/>
              </w:rPr>
              <w:t>Misi adalah pernyataan tentang sesuatu yang harus dilaksanakan sehingga Visi dapat terwujud secara efektif dan efisien.</w:t>
            </w:r>
          </w:p>
        </w:tc>
      </w:tr>
    </w:tbl>
    <w:p w:rsidR="00CF03B4" w:rsidRPr="00C61ED7" w:rsidRDefault="00CF03B4" w:rsidP="0050091D">
      <w:pPr>
        <w:spacing w:before="100" w:beforeAutospacing="1" w:after="120"/>
        <w:jc w:val="both"/>
        <w:rPr>
          <w:rFonts w:ascii="Bookman Old Style" w:hAnsi="Bookman Old Style" w:cs="Tahoma"/>
          <w:color w:val="FF0000"/>
          <w:lang w:eastAsia="id-ID"/>
        </w:rPr>
      </w:pPr>
    </w:p>
    <w:p w:rsidR="0050091D" w:rsidRDefault="0050091D">
      <w:pPr>
        <w:spacing w:line="360" w:lineRule="auto"/>
        <w:jc w:val="both"/>
        <w:rPr>
          <w:rFonts w:ascii="Tahoma" w:hAnsi="Tahoma" w:cs="Tahoma"/>
          <w:b/>
          <w:bCs/>
          <w:sz w:val="22"/>
          <w:szCs w:val="22"/>
        </w:rPr>
      </w:pPr>
      <w:r>
        <w:rPr>
          <w:rFonts w:ascii="Tahoma" w:hAnsi="Tahoma" w:cs="Tahoma"/>
          <w:b/>
          <w:bCs/>
          <w:sz w:val="22"/>
          <w:szCs w:val="22"/>
        </w:rPr>
        <w:br w:type="page"/>
      </w:r>
    </w:p>
    <w:p w:rsidR="00E7682D" w:rsidRPr="0050091D" w:rsidRDefault="00E7682D" w:rsidP="00E7682D">
      <w:pPr>
        <w:spacing w:line="360" w:lineRule="auto"/>
        <w:jc w:val="center"/>
        <w:rPr>
          <w:rFonts w:ascii="Tahoma" w:hAnsi="Tahoma" w:cs="Tahoma"/>
          <w:b/>
          <w:bCs/>
          <w:sz w:val="22"/>
          <w:szCs w:val="22"/>
        </w:rPr>
      </w:pPr>
      <w:r w:rsidRPr="0050091D">
        <w:rPr>
          <w:rFonts w:ascii="Tahoma" w:hAnsi="Tahoma" w:cs="Tahoma"/>
          <w:b/>
          <w:bCs/>
          <w:sz w:val="22"/>
          <w:szCs w:val="22"/>
        </w:rPr>
        <w:lastRenderedPageBreak/>
        <w:t>BAB II</w:t>
      </w:r>
    </w:p>
    <w:p w:rsidR="00E7682D" w:rsidRPr="0050091D" w:rsidRDefault="00E7682D" w:rsidP="00E7682D">
      <w:pPr>
        <w:spacing w:line="360" w:lineRule="auto"/>
        <w:jc w:val="center"/>
        <w:rPr>
          <w:rFonts w:ascii="Tahoma" w:hAnsi="Tahoma" w:cs="Tahoma"/>
          <w:b/>
          <w:bCs/>
          <w:sz w:val="22"/>
          <w:szCs w:val="22"/>
        </w:rPr>
      </w:pPr>
      <w:r w:rsidRPr="0050091D">
        <w:rPr>
          <w:rFonts w:ascii="Tahoma" w:hAnsi="Tahoma" w:cs="Tahoma"/>
          <w:b/>
          <w:bCs/>
          <w:sz w:val="22"/>
          <w:szCs w:val="22"/>
        </w:rPr>
        <w:t>STRUKTUR ANGGARAN PENDAPATAN DAN BELANJA DESA</w:t>
      </w:r>
    </w:p>
    <w:p w:rsidR="00CF03B4" w:rsidRPr="0050091D" w:rsidRDefault="00CF03B4" w:rsidP="00E7682D">
      <w:pPr>
        <w:spacing w:line="360" w:lineRule="auto"/>
        <w:jc w:val="center"/>
        <w:rPr>
          <w:rFonts w:ascii="Tahoma" w:hAnsi="Tahoma" w:cs="Tahoma"/>
          <w:b/>
          <w:bCs/>
          <w:sz w:val="22"/>
          <w:szCs w:val="22"/>
        </w:rPr>
      </w:pPr>
      <w:r w:rsidRPr="0050091D">
        <w:rPr>
          <w:rFonts w:ascii="Tahoma" w:hAnsi="Tahoma" w:cs="Tahoma"/>
          <w:b/>
          <w:bCs/>
          <w:sz w:val="22"/>
          <w:szCs w:val="22"/>
        </w:rPr>
        <w:t>Pasal 2</w:t>
      </w:r>
    </w:p>
    <w:p w:rsidR="00E7682D" w:rsidRPr="00E7682D" w:rsidRDefault="00E7682D" w:rsidP="00E7682D">
      <w:pPr>
        <w:spacing w:line="360" w:lineRule="auto"/>
        <w:rPr>
          <w:rFonts w:ascii="Tahoma" w:hAnsi="Tahoma" w:cs="Tahoma"/>
          <w:b/>
          <w:bCs/>
          <w:color w:val="FF0000"/>
          <w:sz w:val="22"/>
          <w:szCs w:val="22"/>
        </w:rPr>
      </w:pPr>
    </w:p>
    <w:p w:rsidR="004B366B" w:rsidRPr="004B366B" w:rsidRDefault="004B366B" w:rsidP="004B366B">
      <w:pPr>
        <w:pStyle w:val="ListParagraph"/>
        <w:numPr>
          <w:ilvl w:val="0"/>
          <w:numId w:val="18"/>
        </w:numPr>
        <w:tabs>
          <w:tab w:val="left" w:pos="709"/>
          <w:tab w:val="left" w:pos="5954"/>
          <w:tab w:val="right" w:pos="8505"/>
        </w:tabs>
        <w:spacing w:line="276" w:lineRule="auto"/>
        <w:ind w:left="786" w:hanging="426"/>
        <w:jc w:val="both"/>
        <w:rPr>
          <w:rFonts w:ascii="Tahoma" w:hAnsi="Tahoma" w:cs="Tahoma"/>
          <w:sz w:val="22"/>
          <w:szCs w:val="22"/>
        </w:rPr>
      </w:pPr>
      <w:r w:rsidRPr="004B366B">
        <w:rPr>
          <w:rFonts w:ascii="Tahoma" w:hAnsi="Tahoma" w:cs="Tahoma"/>
          <w:sz w:val="22"/>
          <w:szCs w:val="22"/>
        </w:rPr>
        <w:t>Pendapatan Desa</w:t>
      </w:r>
      <w:r w:rsidRPr="004B366B">
        <w:rPr>
          <w:rFonts w:ascii="Tahoma" w:hAnsi="Tahoma" w:cs="Tahoma"/>
          <w:sz w:val="22"/>
          <w:szCs w:val="22"/>
        </w:rPr>
        <w:tab/>
        <w:t xml:space="preserve">: Rp. </w:t>
      </w:r>
      <w:r w:rsidRPr="004B366B">
        <w:rPr>
          <w:rFonts w:ascii="Tahoma" w:hAnsi="Tahoma" w:cs="Tahoma"/>
          <w:sz w:val="22"/>
          <w:szCs w:val="22"/>
        </w:rPr>
        <w:tab/>
        <w:t>2.283.909.150,00</w:t>
      </w:r>
    </w:p>
    <w:p w:rsidR="004B366B" w:rsidRPr="004B366B" w:rsidRDefault="004B366B" w:rsidP="004B366B">
      <w:pPr>
        <w:pStyle w:val="ListParagraph"/>
        <w:numPr>
          <w:ilvl w:val="0"/>
          <w:numId w:val="18"/>
        </w:numPr>
        <w:tabs>
          <w:tab w:val="left" w:pos="709"/>
          <w:tab w:val="left" w:pos="5954"/>
          <w:tab w:val="right" w:pos="8505"/>
        </w:tabs>
        <w:spacing w:line="276" w:lineRule="auto"/>
        <w:ind w:left="786" w:hanging="426"/>
        <w:jc w:val="both"/>
        <w:rPr>
          <w:rFonts w:ascii="Tahoma" w:hAnsi="Tahoma" w:cs="Tahoma"/>
          <w:sz w:val="22"/>
          <w:szCs w:val="22"/>
        </w:rPr>
      </w:pPr>
      <w:r w:rsidRPr="004B366B">
        <w:rPr>
          <w:rFonts w:ascii="Tahoma" w:hAnsi="Tahoma" w:cs="Tahoma"/>
          <w:sz w:val="22"/>
          <w:szCs w:val="22"/>
        </w:rPr>
        <w:t>Belanja Desa</w:t>
      </w:r>
    </w:p>
    <w:p w:rsidR="004B366B" w:rsidRPr="004B366B" w:rsidRDefault="004B366B" w:rsidP="004B366B">
      <w:pPr>
        <w:pStyle w:val="ListParagraph"/>
        <w:numPr>
          <w:ilvl w:val="0"/>
          <w:numId w:val="23"/>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Bidang Penyelenggaraan Pemerintah Desa</w:t>
      </w:r>
      <w:r w:rsidRPr="004B366B">
        <w:rPr>
          <w:rFonts w:ascii="Tahoma" w:hAnsi="Tahoma" w:cs="Tahoma"/>
          <w:sz w:val="22"/>
          <w:szCs w:val="22"/>
        </w:rPr>
        <w:tab/>
      </w:r>
      <w:r w:rsidRPr="004B366B">
        <w:rPr>
          <w:rFonts w:ascii="Tahoma" w:hAnsi="Tahoma" w:cs="Tahoma"/>
          <w:sz w:val="22"/>
          <w:szCs w:val="22"/>
        </w:rPr>
        <w:tab/>
        <w:t xml:space="preserve">: Rp.  </w:t>
      </w:r>
      <w:r w:rsidRPr="004B366B">
        <w:rPr>
          <w:rFonts w:ascii="Tahoma" w:hAnsi="Tahoma" w:cs="Tahoma"/>
          <w:sz w:val="22"/>
          <w:szCs w:val="22"/>
        </w:rPr>
        <w:tab/>
        <w:t>1.030.931.100,00</w:t>
      </w:r>
    </w:p>
    <w:p w:rsidR="004B366B" w:rsidRPr="004B366B" w:rsidRDefault="004B366B" w:rsidP="004B366B">
      <w:pPr>
        <w:pStyle w:val="ListParagraph"/>
        <w:numPr>
          <w:ilvl w:val="0"/>
          <w:numId w:val="23"/>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Bidang Pembangunan</w:t>
      </w:r>
      <w:r w:rsidRPr="004B366B">
        <w:rPr>
          <w:rFonts w:ascii="Tahoma" w:hAnsi="Tahoma" w:cs="Tahoma"/>
          <w:sz w:val="22"/>
          <w:szCs w:val="22"/>
        </w:rPr>
        <w:tab/>
      </w:r>
      <w:r w:rsidRPr="004B366B">
        <w:rPr>
          <w:rFonts w:ascii="Tahoma" w:hAnsi="Tahoma" w:cs="Tahoma"/>
          <w:sz w:val="22"/>
          <w:szCs w:val="22"/>
        </w:rPr>
        <w:tab/>
        <w:t xml:space="preserve">: Rp. </w:t>
      </w:r>
      <w:r w:rsidRPr="004B366B">
        <w:rPr>
          <w:rFonts w:ascii="Tahoma" w:hAnsi="Tahoma" w:cs="Tahoma"/>
          <w:sz w:val="22"/>
          <w:szCs w:val="22"/>
        </w:rPr>
        <w:tab/>
        <w:t>951.734.600,00</w:t>
      </w:r>
      <w:r w:rsidRPr="004B366B">
        <w:rPr>
          <w:rFonts w:ascii="Tahoma" w:hAnsi="Tahoma" w:cs="Tahoma"/>
          <w:sz w:val="22"/>
          <w:szCs w:val="22"/>
        </w:rPr>
        <w:tab/>
      </w:r>
    </w:p>
    <w:p w:rsidR="004B366B" w:rsidRPr="004B366B" w:rsidRDefault="004B366B" w:rsidP="004B366B">
      <w:pPr>
        <w:pStyle w:val="ListParagraph"/>
        <w:numPr>
          <w:ilvl w:val="0"/>
          <w:numId w:val="23"/>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Bidang Pembinaan Masyarakat</w:t>
      </w:r>
      <w:r w:rsidRPr="004B366B">
        <w:rPr>
          <w:rFonts w:ascii="Tahoma" w:hAnsi="Tahoma" w:cs="Tahoma"/>
          <w:sz w:val="22"/>
          <w:szCs w:val="22"/>
        </w:rPr>
        <w:tab/>
      </w:r>
      <w:r w:rsidRPr="004B366B">
        <w:rPr>
          <w:rFonts w:ascii="Tahoma" w:hAnsi="Tahoma" w:cs="Tahoma"/>
          <w:sz w:val="22"/>
          <w:szCs w:val="22"/>
        </w:rPr>
        <w:tab/>
        <w:t xml:space="preserve">: Rp. </w:t>
      </w:r>
      <w:r w:rsidRPr="004B366B">
        <w:rPr>
          <w:rFonts w:ascii="Tahoma" w:hAnsi="Tahoma" w:cs="Tahoma"/>
          <w:sz w:val="22"/>
          <w:szCs w:val="22"/>
        </w:rPr>
        <w:tab/>
        <w:t>69.430.000,00</w:t>
      </w:r>
      <w:r w:rsidRPr="004B366B">
        <w:rPr>
          <w:rFonts w:ascii="Tahoma" w:hAnsi="Tahoma" w:cs="Tahoma"/>
          <w:sz w:val="22"/>
          <w:szCs w:val="22"/>
        </w:rPr>
        <w:tab/>
      </w:r>
    </w:p>
    <w:p w:rsidR="004B366B" w:rsidRPr="004B366B" w:rsidRDefault="004B366B" w:rsidP="004B366B">
      <w:pPr>
        <w:pStyle w:val="ListParagraph"/>
        <w:numPr>
          <w:ilvl w:val="0"/>
          <w:numId w:val="23"/>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Bidang Pemberdayaan Masyarakat</w:t>
      </w:r>
      <w:r w:rsidRPr="004B366B">
        <w:rPr>
          <w:rFonts w:ascii="Tahoma" w:hAnsi="Tahoma" w:cs="Tahoma"/>
          <w:sz w:val="22"/>
          <w:szCs w:val="22"/>
        </w:rPr>
        <w:tab/>
      </w:r>
      <w:r w:rsidRPr="004B366B">
        <w:rPr>
          <w:rFonts w:ascii="Tahoma" w:hAnsi="Tahoma" w:cs="Tahoma"/>
          <w:sz w:val="22"/>
          <w:szCs w:val="22"/>
        </w:rPr>
        <w:tab/>
        <w:t xml:space="preserve">: Rp. </w:t>
      </w:r>
      <w:r w:rsidRPr="004B366B">
        <w:rPr>
          <w:rFonts w:ascii="Tahoma" w:hAnsi="Tahoma" w:cs="Tahoma"/>
          <w:sz w:val="22"/>
          <w:szCs w:val="22"/>
        </w:rPr>
        <w:tab/>
        <w:t>204.621.600,00</w:t>
      </w:r>
      <w:r w:rsidRPr="004B366B">
        <w:rPr>
          <w:rFonts w:ascii="Tahoma" w:hAnsi="Tahoma" w:cs="Tahoma"/>
          <w:sz w:val="22"/>
          <w:szCs w:val="22"/>
        </w:rPr>
        <w:tab/>
      </w:r>
    </w:p>
    <w:p w:rsidR="004B366B" w:rsidRPr="004B366B" w:rsidRDefault="004B366B" w:rsidP="004B366B">
      <w:pPr>
        <w:pStyle w:val="ListParagraph"/>
        <w:numPr>
          <w:ilvl w:val="0"/>
          <w:numId w:val="23"/>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Bidang Tidak Terduga</w:t>
      </w:r>
      <w:r w:rsidRPr="004B366B">
        <w:rPr>
          <w:rFonts w:ascii="Tahoma" w:hAnsi="Tahoma" w:cs="Tahoma"/>
          <w:sz w:val="22"/>
          <w:szCs w:val="22"/>
        </w:rPr>
        <w:tab/>
      </w:r>
      <w:r w:rsidRPr="004B366B">
        <w:rPr>
          <w:rFonts w:ascii="Tahoma" w:hAnsi="Tahoma" w:cs="Tahoma"/>
          <w:sz w:val="22"/>
          <w:szCs w:val="22"/>
        </w:rPr>
        <w:tab/>
        <w:t xml:space="preserve">: </w:t>
      </w:r>
      <w:r w:rsidRPr="004B366B">
        <w:rPr>
          <w:rFonts w:ascii="Tahoma" w:hAnsi="Tahoma" w:cs="Tahoma"/>
          <w:sz w:val="22"/>
          <w:szCs w:val="22"/>
          <w:u w:val="single"/>
        </w:rPr>
        <w:t xml:space="preserve">Rp.  </w:t>
      </w:r>
      <w:r w:rsidRPr="004B366B">
        <w:rPr>
          <w:rFonts w:ascii="Tahoma" w:hAnsi="Tahoma" w:cs="Tahoma"/>
          <w:sz w:val="22"/>
          <w:szCs w:val="22"/>
          <w:u w:val="single"/>
        </w:rPr>
        <w:tab/>
        <w:t>27.191.850,00</w:t>
      </w:r>
      <w:r w:rsidRPr="004B366B">
        <w:rPr>
          <w:rFonts w:ascii="Tahoma" w:hAnsi="Tahoma" w:cs="Tahoma"/>
          <w:sz w:val="22"/>
          <w:szCs w:val="22"/>
        </w:rPr>
        <w:tab/>
      </w:r>
    </w:p>
    <w:p w:rsidR="004B366B" w:rsidRPr="004B366B" w:rsidRDefault="004B366B" w:rsidP="004B366B">
      <w:pPr>
        <w:pStyle w:val="ListParagraph"/>
        <w:tabs>
          <w:tab w:val="left" w:pos="5812"/>
          <w:tab w:val="left" w:pos="5954"/>
          <w:tab w:val="right" w:pos="8505"/>
        </w:tabs>
        <w:spacing w:line="276" w:lineRule="auto"/>
        <w:ind w:left="1146"/>
        <w:rPr>
          <w:rFonts w:ascii="Tahoma" w:hAnsi="Tahoma" w:cs="Tahoma"/>
          <w:sz w:val="22"/>
          <w:szCs w:val="22"/>
        </w:rPr>
      </w:pPr>
      <w:r w:rsidRPr="004B366B">
        <w:rPr>
          <w:rFonts w:ascii="Tahoma" w:hAnsi="Tahoma" w:cs="Tahoma"/>
          <w:sz w:val="22"/>
          <w:szCs w:val="22"/>
        </w:rPr>
        <w:t>Jumlah Belanja Desa</w:t>
      </w:r>
      <w:r w:rsidRPr="004B366B">
        <w:rPr>
          <w:rFonts w:ascii="Tahoma" w:hAnsi="Tahoma" w:cs="Tahoma"/>
          <w:sz w:val="22"/>
          <w:szCs w:val="22"/>
        </w:rPr>
        <w:tab/>
      </w:r>
      <w:r w:rsidRPr="004B366B">
        <w:rPr>
          <w:rFonts w:ascii="Tahoma" w:hAnsi="Tahoma" w:cs="Tahoma"/>
          <w:sz w:val="22"/>
          <w:szCs w:val="22"/>
        </w:rPr>
        <w:tab/>
        <w:t xml:space="preserve">: Rp. </w:t>
      </w:r>
      <w:r w:rsidRPr="004B366B">
        <w:rPr>
          <w:rFonts w:ascii="Tahoma" w:hAnsi="Tahoma" w:cs="Tahoma"/>
          <w:sz w:val="22"/>
          <w:szCs w:val="22"/>
        </w:rPr>
        <w:tab/>
        <w:t>2.283.909.150,00</w:t>
      </w:r>
    </w:p>
    <w:p w:rsidR="004B366B" w:rsidRPr="004B366B" w:rsidRDefault="004B366B" w:rsidP="004B366B">
      <w:pPr>
        <w:pStyle w:val="ListParagraph"/>
        <w:tabs>
          <w:tab w:val="left" w:pos="5812"/>
          <w:tab w:val="left" w:pos="5954"/>
          <w:tab w:val="right" w:pos="8505"/>
        </w:tabs>
        <w:spacing w:line="276" w:lineRule="auto"/>
        <w:ind w:left="1146"/>
        <w:rPr>
          <w:rFonts w:ascii="Tahoma" w:hAnsi="Tahoma" w:cs="Tahoma"/>
          <w:sz w:val="22"/>
          <w:szCs w:val="22"/>
        </w:rPr>
      </w:pPr>
      <w:r w:rsidRPr="004B366B">
        <w:rPr>
          <w:rFonts w:ascii="Tahoma" w:hAnsi="Tahoma" w:cs="Tahoma"/>
          <w:sz w:val="22"/>
          <w:szCs w:val="22"/>
        </w:rPr>
        <w:t>Surplus / Depisit</w:t>
      </w:r>
      <w:r w:rsidRPr="004B366B">
        <w:rPr>
          <w:rFonts w:ascii="Tahoma" w:hAnsi="Tahoma" w:cs="Tahoma"/>
          <w:sz w:val="22"/>
          <w:szCs w:val="22"/>
        </w:rPr>
        <w:tab/>
      </w:r>
      <w:r w:rsidRPr="004B366B">
        <w:rPr>
          <w:rFonts w:ascii="Tahoma" w:hAnsi="Tahoma" w:cs="Tahoma"/>
          <w:sz w:val="22"/>
          <w:szCs w:val="22"/>
        </w:rPr>
        <w:tab/>
        <w:t xml:space="preserve">: Rp. </w:t>
      </w:r>
      <w:r w:rsidRPr="004B366B">
        <w:rPr>
          <w:rFonts w:ascii="Tahoma" w:hAnsi="Tahoma" w:cs="Tahoma"/>
          <w:sz w:val="22"/>
          <w:szCs w:val="22"/>
        </w:rPr>
        <w:tab/>
        <w:t>0,00</w:t>
      </w:r>
    </w:p>
    <w:p w:rsidR="004B366B" w:rsidRPr="004B366B" w:rsidRDefault="004B366B" w:rsidP="004B366B">
      <w:pPr>
        <w:pStyle w:val="ListParagraph"/>
        <w:numPr>
          <w:ilvl w:val="0"/>
          <w:numId w:val="18"/>
        </w:numPr>
        <w:spacing w:line="276" w:lineRule="auto"/>
        <w:ind w:left="786" w:hanging="426"/>
        <w:jc w:val="both"/>
        <w:rPr>
          <w:rFonts w:ascii="Tahoma" w:hAnsi="Tahoma" w:cs="Tahoma"/>
          <w:sz w:val="22"/>
          <w:szCs w:val="22"/>
        </w:rPr>
      </w:pPr>
      <w:r w:rsidRPr="004B366B">
        <w:rPr>
          <w:rFonts w:ascii="Tahoma" w:hAnsi="Tahoma" w:cs="Tahoma"/>
          <w:sz w:val="22"/>
          <w:szCs w:val="22"/>
        </w:rPr>
        <w:t>Pembiayaan Desa</w:t>
      </w:r>
    </w:p>
    <w:p w:rsidR="004B366B" w:rsidRPr="004B366B" w:rsidRDefault="004B366B" w:rsidP="004B366B">
      <w:pPr>
        <w:pStyle w:val="ListParagraph"/>
        <w:numPr>
          <w:ilvl w:val="0"/>
          <w:numId w:val="25"/>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Penerimaan Pembiayaan</w:t>
      </w:r>
      <w:r w:rsidRPr="004B366B">
        <w:rPr>
          <w:rFonts w:ascii="Tahoma" w:hAnsi="Tahoma" w:cs="Tahoma"/>
          <w:sz w:val="22"/>
          <w:szCs w:val="22"/>
        </w:rPr>
        <w:tab/>
      </w:r>
      <w:r w:rsidRPr="004B366B">
        <w:rPr>
          <w:rFonts w:ascii="Tahoma" w:hAnsi="Tahoma" w:cs="Tahoma"/>
          <w:sz w:val="22"/>
          <w:szCs w:val="22"/>
        </w:rPr>
        <w:tab/>
        <w:t>: Rp.</w:t>
      </w:r>
      <w:r w:rsidRPr="004B366B">
        <w:rPr>
          <w:rFonts w:ascii="Tahoma" w:hAnsi="Tahoma" w:cs="Tahoma"/>
          <w:sz w:val="22"/>
          <w:szCs w:val="22"/>
        </w:rPr>
        <w:tab/>
        <w:t>0,00</w:t>
      </w:r>
    </w:p>
    <w:p w:rsidR="004B366B" w:rsidRPr="004B366B" w:rsidRDefault="004B366B" w:rsidP="004B366B">
      <w:pPr>
        <w:pStyle w:val="ListParagraph"/>
        <w:numPr>
          <w:ilvl w:val="0"/>
          <w:numId w:val="25"/>
        </w:numPr>
        <w:tabs>
          <w:tab w:val="left" w:pos="5812"/>
          <w:tab w:val="left" w:pos="5954"/>
          <w:tab w:val="right" w:pos="8505"/>
        </w:tabs>
        <w:spacing w:line="276" w:lineRule="auto"/>
        <w:ind w:left="1146"/>
        <w:jc w:val="both"/>
        <w:rPr>
          <w:rFonts w:ascii="Tahoma" w:hAnsi="Tahoma" w:cs="Tahoma"/>
          <w:sz w:val="22"/>
          <w:szCs w:val="22"/>
        </w:rPr>
      </w:pPr>
      <w:r w:rsidRPr="004B366B">
        <w:rPr>
          <w:rFonts w:ascii="Tahoma" w:hAnsi="Tahoma" w:cs="Tahoma"/>
          <w:sz w:val="22"/>
          <w:szCs w:val="22"/>
        </w:rPr>
        <w:t>Pengeluaran</w:t>
      </w:r>
      <w:r w:rsidRPr="004B366B">
        <w:rPr>
          <w:rFonts w:ascii="Tahoma" w:hAnsi="Tahoma" w:cs="Tahoma"/>
          <w:sz w:val="22"/>
          <w:szCs w:val="22"/>
        </w:rPr>
        <w:tab/>
      </w:r>
      <w:r w:rsidRPr="004B366B">
        <w:rPr>
          <w:rFonts w:ascii="Tahoma" w:hAnsi="Tahoma" w:cs="Tahoma"/>
          <w:sz w:val="22"/>
          <w:szCs w:val="22"/>
        </w:rPr>
        <w:tab/>
        <w:t xml:space="preserve">: </w:t>
      </w:r>
      <w:r w:rsidRPr="004B366B">
        <w:rPr>
          <w:rFonts w:ascii="Tahoma" w:hAnsi="Tahoma" w:cs="Tahoma"/>
          <w:sz w:val="22"/>
          <w:szCs w:val="22"/>
          <w:u w:val="single"/>
        </w:rPr>
        <w:t xml:space="preserve">Rp.                  </w:t>
      </w:r>
      <w:r w:rsidRPr="004B366B">
        <w:rPr>
          <w:rFonts w:ascii="Tahoma" w:hAnsi="Tahoma" w:cs="Tahoma"/>
          <w:sz w:val="22"/>
          <w:szCs w:val="22"/>
          <w:u w:val="single"/>
        </w:rPr>
        <w:tab/>
        <w:t>0,00</w:t>
      </w:r>
    </w:p>
    <w:p w:rsidR="004B366B" w:rsidRPr="004B366B" w:rsidRDefault="004B366B" w:rsidP="004B366B">
      <w:pPr>
        <w:pStyle w:val="ListParagraph"/>
        <w:tabs>
          <w:tab w:val="left" w:pos="5812"/>
          <w:tab w:val="left" w:pos="5954"/>
          <w:tab w:val="right" w:pos="8505"/>
        </w:tabs>
        <w:spacing w:line="276" w:lineRule="auto"/>
        <w:ind w:left="1146"/>
        <w:rPr>
          <w:rFonts w:ascii="Tahoma" w:hAnsi="Tahoma" w:cs="Tahoma"/>
        </w:rPr>
      </w:pPr>
      <w:r w:rsidRPr="004B366B">
        <w:rPr>
          <w:rFonts w:ascii="Tahoma" w:hAnsi="Tahoma" w:cs="Tahoma"/>
        </w:rPr>
        <w:t>Selisih Pembiayaan</w:t>
      </w:r>
      <w:r w:rsidRPr="004B366B">
        <w:rPr>
          <w:rFonts w:ascii="Tahoma" w:hAnsi="Tahoma" w:cs="Tahoma"/>
        </w:rPr>
        <w:tab/>
      </w:r>
      <w:r w:rsidRPr="004B366B">
        <w:rPr>
          <w:rFonts w:ascii="Tahoma" w:hAnsi="Tahoma" w:cs="Tahoma"/>
        </w:rPr>
        <w:tab/>
        <w:t xml:space="preserve">: Rp. </w:t>
      </w:r>
      <w:r w:rsidRPr="004B366B">
        <w:rPr>
          <w:rFonts w:ascii="Tahoma" w:hAnsi="Tahoma" w:cs="Tahoma"/>
        </w:rPr>
        <w:tab/>
        <w:t>0,00</w:t>
      </w:r>
    </w:p>
    <w:p w:rsidR="00260402" w:rsidRPr="00A405E3" w:rsidRDefault="00260402" w:rsidP="005656D9">
      <w:pPr>
        <w:jc w:val="both"/>
        <w:rPr>
          <w:rFonts w:ascii="Tahoma" w:hAnsi="Tahoma" w:cs="Tahoma"/>
          <w:sz w:val="22"/>
          <w:szCs w:val="22"/>
        </w:rPr>
      </w:pPr>
    </w:p>
    <w:p w:rsidR="00277C4B" w:rsidRPr="00BB46C1" w:rsidRDefault="00277C4B" w:rsidP="00E20A40">
      <w:pPr>
        <w:spacing w:line="360" w:lineRule="auto"/>
        <w:jc w:val="center"/>
        <w:rPr>
          <w:rFonts w:ascii="Tahoma" w:hAnsi="Tahoma" w:cs="Tahoma"/>
          <w:b/>
          <w:bCs/>
          <w:sz w:val="22"/>
          <w:szCs w:val="22"/>
        </w:rPr>
      </w:pPr>
      <w:r w:rsidRPr="00BB46C1">
        <w:rPr>
          <w:rFonts w:ascii="Tahoma" w:hAnsi="Tahoma" w:cs="Tahoma"/>
          <w:b/>
          <w:bCs/>
          <w:sz w:val="22"/>
          <w:szCs w:val="22"/>
        </w:rPr>
        <w:t xml:space="preserve">Pasal </w:t>
      </w:r>
      <w:r w:rsidR="00CF03B4">
        <w:rPr>
          <w:rFonts w:ascii="Tahoma" w:hAnsi="Tahoma" w:cs="Tahoma"/>
          <w:b/>
          <w:bCs/>
          <w:sz w:val="22"/>
          <w:szCs w:val="22"/>
        </w:rPr>
        <w:t>3</w:t>
      </w:r>
    </w:p>
    <w:p w:rsidR="00277C4B" w:rsidRPr="00BB46C1" w:rsidRDefault="00277C4B" w:rsidP="0050091D">
      <w:pPr>
        <w:spacing w:line="276" w:lineRule="auto"/>
        <w:jc w:val="both"/>
        <w:rPr>
          <w:rFonts w:ascii="Tahoma" w:hAnsi="Tahoma" w:cs="Tahoma"/>
          <w:sz w:val="22"/>
          <w:szCs w:val="22"/>
        </w:rPr>
      </w:pPr>
      <w:r w:rsidRPr="00BB46C1">
        <w:rPr>
          <w:rFonts w:ascii="Tahoma" w:hAnsi="Tahoma" w:cs="Tahoma"/>
          <w:sz w:val="22"/>
          <w:szCs w:val="22"/>
        </w:rPr>
        <w:t xml:space="preserve">Uraian lebih lanjut </w:t>
      </w:r>
      <w:r w:rsidR="001D7E0E" w:rsidRPr="00BB46C1">
        <w:rPr>
          <w:rFonts w:ascii="Tahoma" w:hAnsi="Tahoma" w:cs="Tahoma"/>
          <w:sz w:val="22"/>
          <w:szCs w:val="22"/>
        </w:rPr>
        <w:t xml:space="preserve">mengenai </w:t>
      </w:r>
      <w:r w:rsidRPr="00BB46C1">
        <w:rPr>
          <w:rFonts w:ascii="Tahoma" w:hAnsi="Tahoma" w:cs="Tahoma"/>
          <w:sz w:val="22"/>
          <w:szCs w:val="22"/>
        </w:rPr>
        <w:t>Anggaran Pendapatan dan Belanja Desa sebagaimana dimaksud Pasal 2</w:t>
      </w:r>
      <w:r w:rsidR="00792410" w:rsidRPr="00BB46C1">
        <w:rPr>
          <w:rFonts w:ascii="Tahoma" w:hAnsi="Tahoma" w:cs="Tahoma"/>
          <w:sz w:val="22"/>
          <w:szCs w:val="22"/>
          <w:lang w:val="id-ID"/>
        </w:rPr>
        <w:t xml:space="preserve"> </w:t>
      </w:r>
      <w:r w:rsidRPr="00BB46C1">
        <w:rPr>
          <w:rFonts w:ascii="Tahoma" w:hAnsi="Tahoma" w:cs="Tahoma"/>
          <w:sz w:val="22"/>
          <w:szCs w:val="22"/>
        </w:rPr>
        <w:t xml:space="preserve">tercantum dalam Lampiran </w:t>
      </w:r>
      <w:r w:rsidR="001D7E0E" w:rsidRPr="00BB46C1">
        <w:rPr>
          <w:rFonts w:ascii="Tahoma" w:hAnsi="Tahoma" w:cs="Tahoma"/>
          <w:sz w:val="22"/>
          <w:szCs w:val="22"/>
        </w:rPr>
        <w:t>Peraturan Desa ini berupa Rincian Struktur Anggaran pendapatan dan Belanja Desa</w:t>
      </w:r>
      <w:r w:rsidRPr="00BB46C1">
        <w:rPr>
          <w:rFonts w:ascii="Tahoma" w:hAnsi="Tahoma" w:cs="Tahoma"/>
          <w:sz w:val="22"/>
          <w:szCs w:val="22"/>
        </w:rPr>
        <w:t>.</w:t>
      </w:r>
    </w:p>
    <w:p w:rsidR="001D7E0E" w:rsidRPr="00BB46C1" w:rsidRDefault="001D7E0E" w:rsidP="005656D9">
      <w:pPr>
        <w:jc w:val="both"/>
        <w:rPr>
          <w:rFonts w:ascii="Tahoma" w:hAnsi="Tahoma" w:cs="Tahoma"/>
          <w:sz w:val="22"/>
          <w:szCs w:val="22"/>
        </w:rPr>
      </w:pPr>
    </w:p>
    <w:p w:rsidR="001D7E0E" w:rsidRPr="00BB46C1" w:rsidRDefault="001D7E0E" w:rsidP="00E20A40">
      <w:pPr>
        <w:spacing w:line="360" w:lineRule="auto"/>
        <w:jc w:val="center"/>
        <w:rPr>
          <w:rFonts w:ascii="Tahoma" w:hAnsi="Tahoma" w:cs="Tahoma"/>
          <w:b/>
          <w:bCs/>
          <w:sz w:val="22"/>
          <w:szCs w:val="22"/>
        </w:rPr>
      </w:pPr>
      <w:r w:rsidRPr="00BB46C1">
        <w:rPr>
          <w:rFonts w:ascii="Tahoma" w:hAnsi="Tahoma" w:cs="Tahoma"/>
          <w:b/>
          <w:bCs/>
          <w:sz w:val="22"/>
          <w:szCs w:val="22"/>
        </w:rPr>
        <w:t xml:space="preserve">Pasal </w:t>
      </w:r>
      <w:r w:rsidR="00CF03B4">
        <w:rPr>
          <w:rFonts w:ascii="Tahoma" w:hAnsi="Tahoma" w:cs="Tahoma"/>
          <w:b/>
          <w:bCs/>
          <w:sz w:val="22"/>
          <w:szCs w:val="22"/>
        </w:rPr>
        <w:t>4</w:t>
      </w:r>
    </w:p>
    <w:p w:rsidR="001D7E0E" w:rsidRPr="00BB46C1" w:rsidRDefault="001D7E0E" w:rsidP="0050091D">
      <w:pPr>
        <w:spacing w:line="276" w:lineRule="auto"/>
        <w:jc w:val="both"/>
        <w:rPr>
          <w:rFonts w:ascii="Tahoma" w:hAnsi="Tahoma" w:cs="Tahoma"/>
          <w:sz w:val="22"/>
          <w:szCs w:val="22"/>
        </w:rPr>
      </w:pPr>
      <w:r w:rsidRPr="00BB46C1">
        <w:rPr>
          <w:rFonts w:ascii="Tahoma" w:hAnsi="Tahoma" w:cs="Tahoma"/>
          <w:sz w:val="22"/>
          <w:szCs w:val="22"/>
        </w:rPr>
        <w:t xml:space="preserve">Lampiran-Lampiran sebagaimana dimaksud dalam Pasal </w:t>
      </w:r>
      <w:r w:rsidR="009D7A1F" w:rsidRPr="00BB46C1">
        <w:rPr>
          <w:rFonts w:ascii="Tahoma" w:hAnsi="Tahoma" w:cs="Tahoma"/>
          <w:sz w:val="22"/>
          <w:szCs w:val="22"/>
        </w:rPr>
        <w:t>2</w:t>
      </w:r>
      <w:r w:rsidRPr="00BB46C1">
        <w:rPr>
          <w:rFonts w:ascii="Tahoma" w:hAnsi="Tahoma" w:cs="Tahoma"/>
          <w:sz w:val="22"/>
          <w:szCs w:val="22"/>
        </w:rPr>
        <w:t xml:space="preserve"> merupakan bagian yang tidak terpisahkan dari Peraturan Desa ini.</w:t>
      </w:r>
    </w:p>
    <w:p w:rsidR="001D7E0E" w:rsidRPr="00BB46C1" w:rsidRDefault="001D7E0E" w:rsidP="005656D9">
      <w:pPr>
        <w:jc w:val="both"/>
        <w:rPr>
          <w:rFonts w:ascii="Tahoma" w:hAnsi="Tahoma" w:cs="Tahoma"/>
          <w:sz w:val="22"/>
          <w:szCs w:val="22"/>
        </w:rPr>
      </w:pPr>
    </w:p>
    <w:p w:rsidR="00277C4B" w:rsidRPr="00BB46C1" w:rsidRDefault="00277C4B" w:rsidP="00E20A40">
      <w:pPr>
        <w:spacing w:line="360" w:lineRule="auto"/>
        <w:jc w:val="center"/>
        <w:rPr>
          <w:rFonts w:ascii="Tahoma" w:hAnsi="Tahoma" w:cs="Tahoma"/>
          <w:b/>
          <w:bCs/>
          <w:sz w:val="22"/>
          <w:szCs w:val="22"/>
        </w:rPr>
      </w:pPr>
      <w:r w:rsidRPr="00BB46C1">
        <w:rPr>
          <w:rFonts w:ascii="Tahoma" w:hAnsi="Tahoma" w:cs="Tahoma"/>
          <w:b/>
          <w:bCs/>
          <w:sz w:val="22"/>
          <w:szCs w:val="22"/>
        </w:rPr>
        <w:t xml:space="preserve">Pasal </w:t>
      </w:r>
      <w:r w:rsidR="00CF03B4">
        <w:rPr>
          <w:rFonts w:ascii="Tahoma" w:hAnsi="Tahoma" w:cs="Tahoma"/>
          <w:b/>
          <w:bCs/>
          <w:sz w:val="22"/>
          <w:szCs w:val="22"/>
        </w:rPr>
        <w:t>5</w:t>
      </w:r>
    </w:p>
    <w:p w:rsidR="00277C4B" w:rsidRPr="00BB46C1" w:rsidRDefault="00277C4B" w:rsidP="0050091D">
      <w:pPr>
        <w:spacing w:line="276" w:lineRule="auto"/>
        <w:jc w:val="both"/>
        <w:rPr>
          <w:rFonts w:ascii="Tahoma" w:hAnsi="Tahoma" w:cs="Tahoma"/>
          <w:sz w:val="22"/>
          <w:szCs w:val="22"/>
        </w:rPr>
      </w:pPr>
      <w:r w:rsidRPr="00BB46C1">
        <w:rPr>
          <w:rFonts w:ascii="Tahoma" w:hAnsi="Tahoma" w:cs="Tahoma"/>
          <w:sz w:val="22"/>
          <w:szCs w:val="22"/>
        </w:rPr>
        <w:t xml:space="preserve">Kepala Desa menetapkan Peraturan Kepala Desa </w:t>
      </w:r>
      <w:r w:rsidR="00BB3DB6" w:rsidRPr="00BB46C1">
        <w:rPr>
          <w:rFonts w:ascii="Tahoma" w:hAnsi="Tahoma" w:cs="Tahoma"/>
          <w:sz w:val="22"/>
          <w:szCs w:val="22"/>
        </w:rPr>
        <w:t>dan atau Keputusan Kepala Desa guna Pelaksanaan Peraturan Desa ini</w:t>
      </w:r>
      <w:r w:rsidRPr="00BB46C1">
        <w:rPr>
          <w:rFonts w:ascii="Tahoma" w:hAnsi="Tahoma" w:cs="Tahoma"/>
          <w:sz w:val="22"/>
          <w:szCs w:val="22"/>
        </w:rPr>
        <w:t>.</w:t>
      </w:r>
    </w:p>
    <w:p w:rsidR="00C1064F" w:rsidRPr="00BB46C1" w:rsidRDefault="00C1064F" w:rsidP="005656D9">
      <w:pPr>
        <w:jc w:val="both"/>
        <w:rPr>
          <w:rFonts w:ascii="Tahoma" w:hAnsi="Tahoma" w:cs="Tahoma"/>
          <w:sz w:val="22"/>
          <w:szCs w:val="22"/>
        </w:rPr>
      </w:pPr>
    </w:p>
    <w:p w:rsidR="00277C4B" w:rsidRPr="00BB46C1" w:rsidRDefault="00277C4B" w:rsidP="0050091D">
      <w:pPr>
        <w:spacing w:line="360" w:lineRule="auto"/>
        <w:jc w:val="center"/>
        <w:rPr>
          <w:rFonts w:ascii="Tahoma" w:hAnsi="Tahoma" w:cs="Tahoma"/>
          <w:b/>
          <w:bCs/>
          <w:sz w:val="22"/>
          <w:szCs w:val="22"/>
        </w:rPr>
      </w:pPr>
      <w:r w:rsidRPr="00BB46C1">
        <w:rPr>
          <w:rFonts w:ascii="Tahoma" w:hAnsi="Tahoma" w:cs="Tahoma"/>
          <w:b/>
          <w:bCs/>
          <w:sz w:val="22"/>
          <w:szCs w:val="22"/>
        </w:rPr>
        <w:t xml:space="preserve">Pasal </w:t>
      </w:r>
      <w:r w:rsidR="00CF03B4">
        <w:rPr>
          <w:rFonts w:ascii="Tahoma" w:hAnsi="Tahoma" w:cs="Tahoma"/>
          <w:b/>
          <w:bCs/>
          <w:sz w:val="22"/>
          <w:szCs w:val="22"/>
        </w:rPr>
        <w:t>6</w:t>
      </w:r>
    </w:p>
    <w:p w:rsidR="00277C4B" w:rsidRPr="00BB46C1" w:rsidRDefault="00277C4B" w:rsidP="0050091D">
      <w:pPr>
        <w:spacing w:line="276" w:lineRule="auto"/>
        <w:jc w:val="both"/>
        <w:rPr>
          <w:rFonts w:ascii="Tahoma" w:hAnsi="Tahoma" w:cs="Tahoma"/>
          <w:sz w:val="22"/>
          <w:szCs w:val="22"/>
        </w:rPr>
      </w:pPr>
      <w:r w:rsidRPr="00BB46C1">
        <w:rPr>
          <w:rFonts w:ascii="Tahoma" w:hAnsi="Tahoma" w:cs="Tahoma"/>
          <w:sz w:val="22"/>
          <w:szCs w:val="22"/>
        </w:rPr>
        <w:t>Peraturan Desa ini mulai berlaku pada tanggal ditetapkan.</w:t>
      </w:r>
    </w:p>
    <w:p w:rsidR="00277C4B" w:rsidRPr="00BB46C1" w:rsidRDefault="00277C4B" w:rsidP="0050091D">
      <w:pPr>
        <w:spacing w:line="276" w:lineRule="auto"/>
        <w:jc w:val="both"/>
        <w:rPr>
          <w:rFonts w:ascii="Tahoma" w:hAnsi="Tahoma" w:cs="Tahoma"/>
          <w:sz w:val="22"/>
          <w:szCs w:val="22"/>
        </w:rPr>
      </w:pPr>
      <w:r w:rsidRPr="00BB46C1">
        <w:rPr>
          <w:rFonts w:ascii="Tahoma" w:hAnsi="Tahoma" w:cs="Tahoma"/>
          <w:sz w:val="22"/>
          <w:szCs w:val="22"/>
        </w:rPr>
        <w:t xml:space="preserve">Agar setiap orang mengetahuinya, memerintahkan pengundangan Peraturan Desa ini dalam </w:t>
      </w:r>
      <w:r w:rsidR="00B14A83" w:rsidRPr="00BB46C1">
        <w:rPr>
          <w:rFonts w:ascii="Tahoma" w:hAnsi="Tahoma" w:cs="Tahoma"/>
          <w:sz w:val="22"/>
          <w:szCs w:val="22"/>
        </w:rPr>
        <w:t>Lembaran Desa dan berita Desa oleh Sekretaris Desa</w:t>
      </w:r>
      <w:r w:rsidRPr="00BB46C1">
        <w:rPr>
          <w:rFonts w:ascii="Tahoma" w:hAnsi="Tahoma" w:cs="Tahoma"/>
          <w:sz w:val="22"/>
          <w:szCs w:val="22"/>
        </w:rPr>
        <w:t>.</w:t>
      </w:r>
    </w:p>
    <w:p w:rsidR="00277C4B" w:rsidRDefault="00277C4B" w:rsidP="005656D9">
      <w:pPr>
        <w:jc w:val="both"/>
        <w:rPr>
          <w:rFonts w:ascii="Tahoma" w:hAnsi="Tahoma" w:cs="Tahoma"/>
          <w:sz w:val="22"/>
          <w:szCs w:val="22"/>
        </w:rPr>
      </w:pPr>
    </w:p>
    <w:p w:rsidR="00277C4B" w:rsidRPr="00BB46C1" w:rsidRDefault="00277C4B" w:rsidP="0050091D">
      <w:pPr>
        <w:spacing w:line="276" w:lineRule="auto"/>
        <w:ind w:left="5040"/>
        <w:jc w:val="both"/>
        <w:rPr>
          <w:rFonts w:ascii="Tahoma" w:hAnsi="Tahoma" w:cs="Tahoma"/>
          <w:sz w:val="22"/>
          <w:szCs w:val="22"/>
          <w:lang w:val="id-ID"/>
        </w:rPr>
      </w:pPr>
      <w:r w:rsidRPr="00BB46C1">
        <w:rPr>
          <w:rFonts w:ascii="Tahoma" w:hAnsi="Tahoma" w:cs="Tahoma"/>
          <w:sz w:val="22"/>
          <w:szCs w:val="22"/>
        </w:rPr>
        <w:t>Ditetapkan di</w:t>
      </w:r>
      <w:r w:rsidRPr="00BB46C1">
        <w:rPr>
          <w:rFonts w:ascii="Tahoma" w:hAnsi="Tahoma" w:cs="Tahoma"/>
          <w:sz w:val="22"/>
          <w:szCs w:val="22"/>
        </w:rPr>
        <w:tab/>
        <w:t xml:space="preserve">: </w:t>
      </w:r>
      <w:r w:rsidR="00792410" w:rsidRPr="00BB46C1">
        <w:rPr>
          <w:rFonts w:ascii="Tahoma" w:hAnsi="Tahoma" w:cs="Tahoma"/>
          <w:sz w:val="22"/>
          <w:szCs w:val="22"/>
          <w:lang w:val="id-ID"/>
        </w:rPr>
        <w:t>Ciparay</w:t>
      </w:r>
    </w:p>
    <w:p w:rsidR="00277C4B" w:rsidRPr="005A73B1" w:rsidRDefault="00277C4B" w:rsidP="00F111E5">
      <w:pPr>
        <w:ind w:left="5040"/>
        <w:jc w:val="both"/>
        <w:rPr>
          <w:rFonts w:ascii="Tahoma" w:hAnsi="Tahoma" w:cs="Tahoma"/>
          <w:b/>
          <w:bCs/>
          <w:sz w:val="22"/>
          <w:szCs w:val="22"/>
        </w:rPr>
      </w:pPr>
      <w:r w:rsidRPr="005A73B1">
        <w:rPr>
          <w:rFonts w:ascii="Tahoma" w:hAnsi="Tahoma" w:cs="Tahoma"/>
          <w:sz w:val="22"/>
          <w:szCs w:val="22"/>
        </w:rPr>
        <w:t>Pada Tanggal</w:t>
      </w:r>
      <w:r w:rsidRPr="005A73B1">
        <w:rPr>
          <w:rFonts w:ascii="Tahoma" w:hAnsi="Tahoma" w:cs="Tahoma"/>
          <w:sz w:val="22"/>
          <w:szCs w:val="22"/>
        </w:rPr>
        <w:tab/>
        <w:t xml:space="preserve">: </w:t>
      </w:r>
      <w:r w:rsidR="004B366B">
        <w:rPr>
          <w:rFonts w:ascii="Tahoma" w:hAnsi="Tahoma" w:cs="Tahoma"/>
          <w:sz w:val="22"/>
          <w:szCs w:val="22"/>
        </w:rPr>
        <w:t>21</w:t>
      </w:r>
      <w:r w:rsidR="005A73B1" w:rsidRPr="005A73B1">
        <w:rPr>
          <w:rFonts w:ascii="Tahoma" w:hAnsi="Tahoma" w:cs="Tahoma"/>
          <w:sz w:val="22"/>
          <w:szCs w:val="22"/>
        </w:rPr>
        <w:t xml:space="preserve"> </w:t>
      </w:r>
      <w:r w:rsidR="00237BFF">
        <w:rPr>
          <w:rFonts w:ascii="Tahoma" w:hAnsi="Tahoma" w:cs="Tahoma"/>
          <w:sz w:val="22"/>
          <w:szCs w:val="22"/>
        </w:rPr>
        <w:t xml:space="preserve">Januari </w:t>
      </w:r>
      <w:r w:rsidR="003151C8" w:rsidRPr="005A73B1">
        <w:rPr>
          <w:rFonts w:ascii="Tahoma" w:hAnsi="Tahoma" w:cs="Tahoma"/>
          <w:sz w:val="22"/>
          <w:szCs w:val="22"/>
        </w:rPr>
        <w:t>201</w:t>
      </w:r>
      <w:r w:rsidR="004B366B">
        <w:rPr>
          <w:rFonts w:ascii="Tahoma" w:hAnsi="Tahoma" w:cs="Tahoma"/>
          <w:sz w:val="22"/>
          <w:szCs w:val="22"/>
        </w:rPr>
        <w:t>8</w:t>
      </w:r>
    </w:p>
    <w:p w:rsidR="00277C4B" w:rsidRPr="00BB46C1" w:rsidRDefault="00277C4B" w:rsidP="005656D9">
      <w:pPr>
        <w:ind w:left="5040"/>
        <w:jc w:val="both"/>
        <w:rPr>
          <w:rFonts w:ascii="Tahoma" w:hAnsi="Tahoma" w:cs="Tahoma"/>
          <w:sz w:val="22"/>
          <w:szCs w:val="22"/>
        </w:rPr>
      </w:pPr>
    </w:p>
    <w:p w:rsidR="00277C4B" w:rsidRPr="00BB46C1" w:rsidRDefault="00792410" w:rsidP="006F4B40">
      <w:pPr>
        <w:ind w:left="4320"/>
        <w:jc w:val="center"/>
        <w:rPr>
          <w:rFonts w:ascii="Tahoma" w:hAnsi="Tahoma" w:cs="Tahoma"/>
          <w:sz w:val="22"/>
          <w:szCs w:val="22"/>
          <w:lang w:val="id-ID"/>
        </w:rPr>
      </w:pPr>
      <w:r w:rsidRPr="00BB46C1">
        <w:rPr>
          <w:rFonts w:ascii="Tahoma" w:hAnsi="Tahoma" w:cs="Tahoma"/>
          <w:sz w:val="22"/>
          <w:szCs w:val="22"/>
        </w:rPr>
        <w:t xml:space="preserve">KEPALA DESA </w:t>
      </w:r>
      <w:r w:rsidRPr="00BB46C1">
        <w:rPr>
          <w:rFonts w:ascii="Tahoma" w:hAnsi="Tahoma" w:cs="Tahoma"/>
          <w:sz w:val="22"/>
          <w:szCs w:val="22"/>
          <w:lang w:val="id-ID"/>
        </w:rPr>
        <w:t>CIPARAY</w:t>
      </w:r>
    </w:p>
    <w:p w:rsidR="00277C4B" w:rsidRPr="00BB46C1" w:rsidRDefault="00277C4B" w:rsidP="006F4B40">
      <w:pPr>
        <w:ind w:left="4320"/>
        <w:jc w:val="center"/>
        <w:rPr>
          <w:rFonts w:ascii="Tahoma" w:hAnsi="Tahoma" w:cs="Tahoma"/>
          <w:sz w:val="22"/>
          <w:szCs w:val="22"/>
        </w:rPr>
      </w:pPr>
    </w:p>
    <w:p w:rsidR="00277C4B" w:rsidRDefault="00277C4B" w:rsidP="006F4B40">
      <w:pPr>
        <w:ind w:left="4320"/>
        <w:jc w:val="center"/>
        <w:rPr>
          <w:rFonts w:ascii="Tahoma" w:hAnsi="Tahoma" w:cs="Tahoma"/>
          <w:sz w:val="22"/>
          <w:szCs w:val="22"/>
        </w:rPr>
      </w:pPr>
    </w:p>
    <w:p w:rsidR="00277C4B" w:rsidRPr="00BB46C1" w:rsidRDefault="00277C4B" w:rsidP="006F4B40">
      <w:pPr>
        <w:ind w:left="4320"/>
        <w:jc w:val="center"/>
        <w:rPr>
          <w:rFonts w:ascii="Tahoma" w:hAnsi="Tahoma" w:cs="Tahoma"/>
          <w:sz w:val="22"/>
          <w:szCs w:val="22"/>
        </w:rPr>
      </w:pPr>
    </w:p>
    <w:p w:rsidR="00A6663E" w:rsidRPr="00BB46C1" w:rsidRDefault="00A6663E" w:rsidP="006F4B40">
      <w:pPr>
        <w:ind w:left="4320"/>
        <w:jc w:val="center"/>
        <w:rPr>
          <w:rFonts w:ascii="Tahoma" w:hAnsi="Tahoma" w:cs="Tahoma"/>
          <w:sz w:val="22"/>
          <w:szCs w:val="22"/>
        </w:rPr>
      </w:pPr>
    </w:p>
    <w:p w:rsidR="00277C4B" w:rsidRPr="00BB46C1" w:rsidRDefault="00792410" w:rsidP="006F4B40">
      <w:pPr>
        <w:ind w:left="4320"/>
        <w:jc w:val="center"/>
        <w:rPr>
          <w:rFonts w:ascii="Tahoma" w:hAnsi="Tahoma" w:cs="Tahoma"/>
          <w:b/>
          <w:bCs/>
          <w:sz w:val="22"/>
          <w:szCs w:val="22"/>
          <w:u w:val="single"/>
          <w:lang w:val="id-ID"/>
        </w:rPr>
      </w:pPr>
      <w:r w:rsidRPr="00BB46C1">
        <w:rPr>
          <w:rFonts w:ascii="Tahoma" w:hAnsi="Tahoma" w:cs="Tahoma"/>
          <w:b/>
          <w:bCs/>
          <w:sz w:val="22"/>
          <w:szCs w:val="22"/>
          <w:u w:val="single"/>
          <w:lang w:val="id-ID"/>
        </w:rPr>
        <w:t>H DACHYA MULYANA</w:t>
      </w:r>
    </w:p>
    <w:p w:rsidR="00277C4B" w:rsidRPr="00BB46C1" w:rsidRDefault="00277C4B" w:rsidP="005656D9">
      <w:pPr>
        <w:jc w:val="both"/>
        <w:rPr>
          <w:rFonts w:ascii="Tahoma" w:hAnsi="Tahoma" w:cs="Tahoma"/>
          <w:sz w:val="22"/>
          <w:szCs w:val="22"/>
        </w:rPr>
      </w:pPr>
    </w:p>
    <w:p w:rsidR="004C5E75" w:rsidRPr="003151C8" w:rsidRDefault="004C5E75" w:rsidP="004C5E75">
      <w:pPr>
        <w:ind w:right="5528"/>
        <w:jc w:val="both"/>
        <w:rPr>
          <w:rFonts w:ascii="Tahoma" w:hAnsi="Tahoma" w:cs="Tahoma"/>
          <w:sz w:val="20"/>
          <w:szCs w:val="20"/>
          <w:lang w:val="id-ID"/>
        </w:rPr>
      </w:pPr>
      <w:r w:rsidRPr="003151C8">
        <w:rPr>
          <w:rFonts w:ascii="Tahoma" w:hAnsi="Tahoma" w:cs="Tahoma"/>
          <w:sz w:val="20"/>
          <w:szCs w:val="20"/>
        </w:rPr>
        <w:t>Diundangkan di</w:t>
      </w:r>
      <w:r w:rsidR="00792410" w:rsidRPr="003151C8">
        <w:rPr>
          <w:rFonts w:ascii="Tahoma" w:hAnsi="Tahoma" w:cs="Tahoma"/>
          <w:sz w:val="20"/>
          <w:szCs w:val="20"/>
        </w:rPr>
        <w:tab/>
        <w:t xml:space="preserve">: </w:t>
      </w:r>
      <w:r w:rsidR="00792410" w:rsidRPr="003151C8">
        <w:rPr>
          <w:rFonts w:ascii="Tahoma" w:hAnsi="Tahoma" w:cs="Tahoma"/>
          <w:sz w:val="20"/>
          <w:szCs w:val="20"/>
          <w:lang w:val="id-ID"/>
        </w:rPr>
        <w:t>Ciparay</w:t>
      </w:r>
    </w:p>
    <w:p w:rsidR="004C5E75" w:rsidRPr="003151C8" w:rsidRDefault="004C5E75" w:rsidP="003151C8">
      <w:pPr>
        <w:spacing w:line="360" w:lineRule="auto"/>
        <w:jc w:val="both"/>
        <w:rPr>
          <w:rFonts w:ascii="Tahoma" w:hAnsi="Tahoma" w:cs="Tahoma"/>
          <w:sz w:val="20"/>
          <w:szCs w:val="20"/>
        </w:rPr>
      </w:pPr>
      <w:r w:rsidRPr="003151C8">
        <w:rPr>
          <w:rFonts w:ascii="Tahoma" w:hAnsi="Tahoma" w:cs="Tahoma"/>
          <w:sz w:val="20"/>
          <w:szCs w:val="20"/>
        </w:rPr>
        <w:t>Pada Tanggal</w:t>
      </w:r>
      <w:r w:rsidRPr="003151C8">
        <w:rPr>
          <w:rFonts w:ascii="Tahoma" w:hAnsi="Tahoma" w:cs="Tahoma"/>
          <w:sz w:val="20"/>
          <w:szCs w:val="20"/>
        </w:rPr>
        <w:tab/>
        <w:t xml:space="preserve">: </w:t>
      </w:r>
      <w:r w:rsidR="004B366B">
        <w:rPr>
          <w:rFonts w:ascii="Tahoma" w:hAnsi="Tahoma" w:cs="Tahoma"/>
          <w:sz w:val="22"/>
          <w:szCs w:val="22"/>
        </w:rPr>
        <w:t>21</w:t>
      </w:r>
      <w:r w:rsidR="007665B3" w:rsidRPr="005A73B1">
        <w:rPr>
          <w:rFonts w:ascii="Tahoma" w:hAnsi="Tahoma" w:cs="Tahoma"/>
          <w:sz w:val="22"/>
          <w:szCs w:val="22"/>
        </w:rPr>
        <w:t xml:space="preserve"> </w:t>
      </w:r>
      <w:r w:rsidR="007665B3">
        <w:rPr>
          <w:rFonts w:ascii="Tahoma" w:hAnsi="Tahoma" w:cs="Tahoma"/>
          <w:sz w:val="22"/>
          <w:szCs w:val="22"/>
        </w:rPr>
        <w:t xml:space="preserve">Januari </w:t>
      </w:r>
      <w:r w:rsidR="007665B3" w:rsidRPr="005A73B1">
        <w:rPr>
          <w:rFonts w:ascii="Tahoma" w:hAnsi="Tahoma" w:cs="Tahoma"/>
          <w:sz w:val="22"/>
          <w:szCs w:val="22"/>
        </w:rPr>
        <w:t>201</w:t>
      </w:r>
      <w:r w:rsidR="004B366B">
        <w:rPr>
          <w:rFonts w:ascii="Tahoma" w:hAnsi="Tahoma" w:cs="Tahoma"/>
          <w:sz w:val="22"/>
          <w:szCs w:val="22"/>
        </w:rPr>
        <w:t>8</w:t>
      </w:r>
    </w:p>
    <w:p w:rsidR="004C5E75" w:rsidRPr="003151C8" w:rsidRDefault="00792410" w:rsidP="003151C8">
      <w:pPr>
        <w:ind w:right="5528"/>
        <w:rPr>
          <w:rFonts w:ascii="Tahoma" w:hAnsi="Tahoma" w:cs="Tahoma"/>
          <w:sz w:val="20"/>
          <w:szCs w:val="20"/>
          <w:lang w:val="id-ID"/>
        </w:rPr>
      </w:pPr>
      <w:r w:rsidRPr="003151C8">
        <w:rPr>
          <w:rFonts w:ascii="Tahoma" w:hAnsi="Tahoma" w:cs="Tahoma"/>
          <w:sz w:val="20"/>
          <w:szCs w:val="20"/>
        </w:rPr>
        <w:t>SEKRETARIS DESA</w:t>
      </w:r>
      <w:r w:rsidRPr="003151C8">
        <w:rPr>
          <w:rFonts w:ascii="Tahoma" w:hAnsi="Tahoma" w:cs="Tahoma"/>
          <w:sz w:val="20"/>
          <w:szCs w:val="20"/>
          <w:lang w:val="id-ID"/>
        </w:rPr>
        <w:t xml:space="preserve"> CIPARAY</w:t>
      </w:r>
    </w:p>
    <w:p w:rsidR="004C5E75" w:rsidRPr="003151C8" w:rsidRDefault="004C5E75" w:rsidP="004C5E75">
      <w:pPr>
        <w:ind w:right="5528"/>
        <w:jc w:val="center"/>
        <w:rPr>
          <w:rFonts w:ascii="Tahoma" w:hAnsi="Tahoma" w:cs="Tahoma"/>
          <w:sz w:val="20"/>
          <w:szCs w:val="20"/>
        </w:rPr>
      </w:pPr>
    </w:p>
    <w:p w:rsidR="004C5E75" w:rsidRDefault="004C5E75" w:rsidP="004C5E75">
      <w:pPr>
        <w:ind w:right="5528"/>
        <w:jc w:val="center"/>
        <w:rPr>
          <w:rFonts w:ascii="Tahoma" w:hAnsi="Tahoma" w:cs="Tahoma"/>
          <w:sz w:val="20"/>
          <w:szCs w:val="20"/>
        </w:rPr>
      </w:pPr>
    </w:p>
    <w:p w:rsidR="007665B3" w:rsidRPr="003151C8" w:rsidRDefault="007665B3" w:rsidP="004C5E75">
      <w:pPr>
        <w:ind w:right="5528"/>
        <w:jc w:val="center"/>
        <w:rPr>
          <w:rFonts w:ascii="Tahoma" w:hAnsi="Tahoma" w:cs="Tahoma"/>
          <w:sz w:val="20"/>
          <w:szCs w:val="20"/>
        </w:rPr>
      </w:pPr>
    </w:p>
    <w:p w:rsidR="004C5E75" w:rsidRPr="003151C8" w:rsidRDefault="004C5E75" w:rsidP="004C5E75">
      <w:pPr>
        <w:ind w:right="5528"/>
        <w:jc w:val="center"/>
        <w:rPr>
          <w:rFonts w:ascii="Tahoma" w:hAnsi="Tahoma" w:cs="Tahoma"/>
          <w:sz w:val="20"/>
          <w:szCs w:val="20"/>
        </w:rPr>
      </w:pPr>
    </w:p>
    <w:p w:rsidR="004C5E75" w:rsidRPr="003151C8" w:rsidRDefault="003151C8" w:rsidP="003151C8">
      <w:pPr>
        <w:ind w:right="5528"/>
        <w:rPr>
          <w:rFonts w:ascii="Tahoma" w:hAnsi="Tahoma" w:cs="Tahoma"/>
          <w:b/>
          <w:bCs/>
          <w:sz w:val="20"/>
          <w:szCs w:val="20"/>
          <w:u w:val="single"/>
        </w:rPr>
      </w:pPr>
      <w:r w:rsidRPr="003151C8">
        <w:rPr>
          <w:rFonts w:ascii="Tahoma" w:hAnsi="Tahoma" w:cs="Tahoma"/>
          <w:b/>
          <w:bCs/>
          <w:sz w:val="20"/>
          <w:szCs w:val="20"/>
          <w:u w:val="single"/>
        </w:rPr>
        <w:t>ASEP KUSMANA</w:t>
      </w:r>
    </w:p>
    <w:sectPr w:rsidR="004C5E75" w:rsidRPr="003151C8" w:rsidSect="00A96BB5">
      <w:pgSz w:w="11907" w:h="18711" w:code="10000"/>
      <w:pgMar w:top="1134" w:right="1134" w:bottom="1134" w:left="1701" w:header="720" w:footer="43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641" w:rsidRDefault="00A23641" w:rsidP="00950CC6">
      <w:r>
        <w:separator/>
      </w:r>
    </w:p>
  </w:endnote>
  <w:endnote w:type="continuationSeparator" w:id="0">
    <w:p w:rsidR="00A23641" w:rsidRDefault="00A23641" w:rsidP="00950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641" w:rsidRDefault="00A23641" w:rsidP="00950CC6">
      <w:r>
        <w:separator/>
      </w:r>
    </w:p>
  </w:footnote>
  <w:footnote w:type="continuationSeparator" w:id="0">
    <w:p w:rsidR="00A23641" w:rsidRDefault="00A23641" w:rsidP="00950C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4FBC"/>
    <w:multiLevelType w:val="hybridMultilevel"/>
    <w:tmpl w:val="6E180DC0"/>
    <w:lvl w:ilvl="0" w:tplc="94CE1DB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34F27BB"/>
    <w:multiLevelType w:val="hybridMultilevel"/>
    <w:tmpl w:val="DCAEC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D611B"/>
    <w:multiLevelType w:val="hybridMultilevel"/>
    <w:tmpl w:val="2D1E67B4"/>
    <w:lvl w:ilvl="0" w:tplc="CCE4BF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1F101F"/>
    <w:multiLevelType w:val="hybridMultilevel"/>
    <w:tmpl w:val="5A8E8356"/>
    <w:lvl w:ilvl="0" w:tplc="3E12A0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DB0A7C"/>
    <w:multiLevelType w:val="hybridMultilevel"/>
    <w:tmpl w:val="A76EA0FA"/>
    <w:lvl w:ilvl="0" w:tplc="E5F80A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AC3DA0"/>
    <w:multiLevelType w:val="hybridMultilevel"/>
    <w:tmpl w:val="2A2067A6"/>
    <w:lvl w:ilvl="0" w:tplc="3704E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B90F94"/>
    <w:multiLevelType w:val="hybridMultilevel"/>
    <w:tmpl w:val="1B026FCC"/>
    <w:lvl w:ilvl="0" w:tplc="C9FC68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2F51711E"/>
    <w:multiLevelType w:val="hybridMultilevel"/>
    <w:tmpl w:val="12441C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E6CE3"/>
    <w:multiLevelType w:val="hybridMultilevel"/>
    <w:tmpl w:val="9D60EB9C"/>
    <w:lvl w:ilvl="0" w:tplc="B13600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3673A3E"/>
    <w:multiLevelType w:val="hybridMultilevel"/>
    <w:tmpl w:val="1B026FCC"/>
    <w:lvl w:ilvl="0" w:tplc="C9FC68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6D829D1"/>
    <w:multiLevelType w:val="hybridMultilevel"/>
    <w:tmpl w:val="53FEA2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E0499B"/>
    <w:multiLevelType w:val="hybridMultilevel"/>
    <w:tmpl w:val="3852EE9A"/>
    <w:lvl w:ilvl="0" w:tplc="3A3EB0F8">
      <w:start w:val="1"/>
      <w:numFmt w:val="decimal"/>
      <w:lvlText w:val="(%1)"/>
      <w:lvlJc w:val="left"/>
      <w:pPr>
        <w:ind w:left="720" w:hanging="360"/>
      </w:pPr>
      <w:rPr>
        <w:rFonts w:ascii="Calibri" w:eastAsia="Times New Roma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EE08B0"/>
    <w:multiLevelType w:val="hybridMultilevel"/>
    <w:tmpl w:val="2398E9F8"/>
    <w:lvl w:ilvl="0" w:tplc="9A729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E56039"/>
    <w:multiLevelType w:val="hybridMultilevel"/>
    <w:tmpl w:val="35C2A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09461B"/>
    <w:multiLevelType w:val="hybridMultilevel"/>
    <w:tmpl w:val="E3B40B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8D17D9"/>
    <w:multiLevelType w:val="hybridMultilevel"/>
    <w:tmpl w:val="39A6017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8674045"/>
    <w:multiLevelType w:val="hybridMultilevel"/>
    <w:tmpl w:val="EBAA69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9D1101"/>
    <w:multiLevelType w:val="hybridMultilevel"/>
    <w:tmpl w:val="082490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23668C"/>
    <w:multiLevelType w:val="hybridMultilevel"/>
    <w:tmpl w:val="88FCA13E"/>
    <w:lvl w:ilvl="0" w:tplc="8E8643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BD19A7"/>
    <w:multiLevelType w:val="hybridMultilevel"/>
    <w:tmpl w:val="D292AC94"/>
    <w:lvl w:ilvl="0" w:tplc="695092DE">
      <w:numFmt w:val="bullet"/>
      <w:lvlText w:val="-"/>
      <w:lvlJc w:val="left"/>
      <w:pPr>
        <w:ind w:left="786" w:hanging="360"/>
      </w:pPr>
      <w:rPr>
        <w:rFonts w:ascii="Calibri" w:eastAsia="Times New Roman" w:hAnsi="Calibri" w:cs="Calibr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nsid w:val="73374802"/>
    <w:multiLevelType w:val="hybridMultilevel"/>
    <w:tmpl w:val="74961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4715BF2"/>
    <w:multiLevelType w:val="hybridMultilevel"/>
    <w:tmpl w:val="1B026FCC"/>
    <w:lvl w:ilvl="0" w:tplc="C9FC68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755648C3"/>
    <w:multiLevelType w:val="hybridMultilevel"/>
    <w:tmpl w:val="120CA562"/>
    <w:lvl w:ilvl="0" w:tplc="900EDD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3219D4"/>
    <w:multiLevelType w:val="hybridMultilevel"/>
    <w:tmpl w:val="6882CA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D25415A"/>
    <w:multiLevelType w:val="hybridMultilevel"/>
    <w:tmpl w:val="D466C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3"/>
  </w:num>
  <w:num w:numId="3">
    <w:abstractNumId w:val="11"/>
  </w:num>
  <w:num w:numId="4">
    <w:abstractNumId w:val="23"/>
  </w:num>
  <w:num w:numId="5">
    <w:abstractNumId w:val="14"/>
  </w:num>
  <w:num w:numId="6">
    <w:abstractNumId w:val="16"/>
  </w:num>
  <w:num w:numId="7">
    <w:abstractNumId w:val="7"/>
  </w:num>
  <w:num w:numId="8">
    <w:abstractNumId w:val="10"/>
  </w:num>
  <w:num w:numId="9">
    <w:abstractNumId w:val="18"/>
  </w:num>
  <w:num w:numId="10">
    <w:abstractNumId w:val="3"/>
  </w:num>
  <w:num w:numId="11">
    <w:abstractNumId w:val="2"/>
  </w:num>
  <w:num w:numId="12">
    <w:abstractNumId w:val="4"/>
  </w:num>
  <w:num w:numId="13">
    <w:abstractNumId w:val="5"/>
  </w:num>
  <w:num w:numId="14">
    <w:abstractNumId w:val="22"/>
  </w:num>
  <w:num w:numId="15">
    <w:abstractNumId w:val="12"/>
  </w:num>
  <w:num w:numId="16">
    <w:abstractNumId w:val="0"/>
  </w:num>
  <w:num w:numId="17">
    <w:abstractNumId w:val="20"/>
  </w:num>
  <w:num w:numId="18">
    <w:abstractNumId w:val="1"/>
  </w:num>
  <w:num w:numId="19">
    <w:abstractNumId w:val="24"/>
  </w:num>
  <w:num w:numId="20">
    <w:abstractNumId w:val="8"/>
  </w:num>
  <w:num w:numId="21">
    <w:abstractNumId w:val="19"/>
  </w:num>
  <w:num w:numId="22">
    <w:abstractNumId w:val="9"/>
  </w:num>
  <w:num w:numId="23">
    <w:abstractNumId w:val="21"/>
  </w:num>
  <w:num w:numId="24">
    <w:abstractNumId w:val="1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4D9"/>
    <w:rsid w:val="00001D0A"/>
    <w:rsid w:val="00003CFC"/>
    <w:rsid w:val="00010D26"/>
    <w:rsid w:val="00033068"/>
    <w:rsid w:val="00035AAF"/>
    <w:rsid w:val="000438A9"/>
    <w:rsid w:val="000729D7"/>
    <w:rsid w:val="00085EA1"/>
    <w:rsid w:val="000A5B81"/>
    <w:rsid w:val="000B2871"/>
    <w:rsid w:val="000C0DD8"/>
    <w:rsid w:val="000C1AE8"/>
    <w:rsid w:val="000C6B24"/>
    <w:rsid w:val="000F5B02"/>
    <w:rsid w:val="001279F4"/>
    <w:rsid w:val="001524F5"/>
    <w:rsid w:val="00160DF8"/>
    <w:rsid w:val="00162FC4"/>
    <w:rsid w:val="001713E1"/>
    <w:rsid w:val="00180F7E"/>
    <w:rsid w:val="00182DFC"/>
    <w:rsid w:val="001B2CFA"/>
    <w:rsid w:val="001B358F"/>
    <w:rsid w:val="001C6362"/>
    <w:rsid w:val="001D4544"/>
    <w:rsid w:val="001D7E0E"/>
    <w:rsid w:val="001F30CC"/>
    <w:rsid w:val="00201A14"/>
    <w:rsid w:val="00202A28"/>
    <w:rsid w:val="002032BA"/>
    <w:rsid w:val="00205FD4"/>
    <w:rsid w:val="00206149"/>
    <w:rsid w:val="00235457"/>
    <w:rsid w:val="00237BFF"/>
    <w:rsid w:val="0024004A"/>
    <w:rsid w:val="002579EE"/>
    <w:rsid w:val="00260402"/>
    <w:rsid w:val="00276633"/>
    <w:rsid w:val="00276C44"/>
    <w:rsid w:val="00277C4B"/>
    <w:rsid w:val="002832D5"/>
    <w:rsid w:val="002861E3"/>
    <w:rsid w:val="0029694B"/>
    <w:rsid w:val="002A08E5"/>
    <w:rsid w:val="002E75C4"/>
    <w:rsid w:val="002E7FF7"/>
    <w:rsid w:val="002F71FB"/>
    <w:rsid w:val="003107D5"/>
    <w:rsid w:val="00313914"/>
    <w:rsid w:val="003151C8"/>
    <w:rsid w:val="00317C4B"/>
    <w:rsid w:val="003263B8"/>
    <w:rsid w:val="003403AB"/>
    <w:rsid w:val="003474C9"/>
    <w:rsid w:val="0035702B"/>
    <w:rsid w:val="00370ABC"/>
    <w:rsid w:val="003A63B8"/>
    <w:rsid w:val="003E7B8F"/>
    <w:rsid w:val="003E7D8C"/>
    <w:rsid w:val="003F3149"/>
    <w:rsid w:val="003F3946"/>
    <w:rsid w:val="00414210"/>
    <w:rsid w:val="004158F5"/>
    <w:rsid w:val="00426D53"/>
    <w:rsid w:val="00436BC6"/>
    <w:rsid w:val="004501AC"/>
    <w:rsid w:val="0045097D"/>
    <w:rsid w:val="004515FC"/>
    <w:rsid w:val="00456015"/>
    <w:rsid w:val="0046583E"/>
    <w:rsid w:val="004A1B5C"/>
    <w:rsid w:val="004A3AE8"/>
    <w:rsid w:val="004B087E"/>
    <w:rsid w:val="004B0CB2"/>
    <w:rsid w:val="004B366B"/>
    <w:rsid w:val="004C5E75"/>
    <w:rsid w:val="004C74F2"/>
    <w:rsid w:val="004E3E9B"/>
    <w:rsid w:val="004F4D02"/>
    <w:rsid w:val="0050091D"/>
    <w:rsid w:val="00526FAC"/>
    <w:rsid w:val="00533C0A"/>
    <w:rsid w:val="00545527"/>
    <w:rsid w:val="00551C71"/>
    <w:rsid w:val="00555CBA"/>
    <w:rsid w:val="005647DD"/>
    <w:rsid w:val="005656D9"/>
    <w:rsid w:val="005866EE"/>
    <w:rsid w:val="00592283"/>
    <w:rsid w:val="005A73B1"/>
    <w:rsid w:val="005A75E0"/>
    <w:rsid w:val="005D1C80"/>
    <w:rsid w:val="005D7EED"/>
    <w:rsid w:val="005E04D9"/>
    <w:rsid w:val="005F02F6"/>
    <w:rsid w:val="005F2A41"/>
    <w:rsid w:val="0060667E"/>
    <w:rsid w:val="00607811"/>
    <w:rsid w:val="00613785"/>
    <w:rsid w:val="00615C9B"/>
    <w:rsid w:val="00630D6A"/>
    <w:rsid w:val="00661989"/>
    <w:rsid w:val="006718F8"/>
    <w:rsid w:val="006721C7"/>
    <w:rsid w:val="00676FF7"/>
    <w:rsid w:val="006777FE"/>
    <w:rsid w:val="006803B2"/>
    <w:rsid w:val="006A14A8"/>
    <w:rsid w:val="006A5E4B"/>
    <w:rsid w:val="006A668D"/>
    <w:rsid w:val="006A6F00"/>
    <w:rsid w:val="006A7ED6"/>
    <w:rsid w:val="006B2FFB"/>
    <w:rsid w:val="006B3ACE"/>
    <w:rsid w:val="006C1CCB"/>
    <w:rsid w:val="006C6E8A"/>
    <w:rsid w:val="006D1C30"/>
    <w:rsid w:val="006E1E61"/>
    <w:rsid w:val="006E64F2"/>
    <w:rsid w:val="006F183D"/>
    <w:rsid w:val="006F4B40"/>
    <w:rsid w:val="007011A8"/>
    <w:rsid w:val="0070451C"/>
    <w:rsid w:val="007124CD"/>
    <w:rsid w:val="00720E1A"/>
    <w:rsid w:val="0072478A"/>
    <w:rsid w:val="007323DF"/>
    <w:rsid w:val="00761461"/>
    <w:rsid w:val="007665B3"/>
    <w:rsid w:val="00786A75"/>
    <w:rsid w:val="00792410"/>
    <w:rsid w:val="007A1AEC"/>
    <w:rsid w:val="007A2DD3"/>
    <w:rsid w:val="007B6F50"/>
    <w:rsid w:val="007D74A5"/>
    <w:rsid w:val="007E3D6F"/>
    <w:rsid w:val="007E479D"/>
    <w:rsid w:val="007E7EBF"/>
    <w:rsid w:val="00800AE0"/>
    <w:rsid w:val="00813B4C"/>
    <w:rsid w:val="00823536"/>
    <w:rsid w:val="008310CD"/>
    <w:rsid w:val="0083410F"/>
    <w:rsid w:val="00844F60"/>
    <w:rsid w:val="008568FA"/>
    <w:rsid w:val="0087524A"/>
    <w:rsid w:val="008816A5"/>
    <w:rsid w:val="00886EB1"/>
    <w:rsid w:val="008939B5"/>
    <w:rsid w:val="00893C4A"/>
    <w:rsid w:val="008A0621"/>
    <w:rsid w:val="008E3BF6"/>
    <w:rsid w:val="008F478A"/>
    <w:rsid w:val="008F60BE"/>
    <w:rsid w:val="008F7940"/>
    <w:rsid w:val="00921054"/>
    <w:rsid w:val="00942B5D"/>
    <w:rsid w:val="00950CC6"/>
    <w:rsid w:val="00964CFE"/>
    <w:rsid w:val="0097489C"/>
    <w:rsid w:val="009A585F"/>
    <w:rsid w:val="009D0D34"/>
    <w:rsid w:val="009D1AD4"/>
    <w:rsid w:val="009D6095"/>
    <w:rsid w:val="009D699C"/>
    <w:rsid w:val="009D7A1F"/>
    <w:rsid w:val="009E4774"/>
    <w:rsid w:val="009E768C"/>
    <w:rsid w:val="00A02B1B"/>
    <w:rsid w:val="00A23641"/>
    <w:rsid w:val="00A4055C"/>
    <w:rsid w:val="00A405E3"/>
    <w:rsid w:val="00A416BA"/>
    <w:rsid w:val="00A6663E"/>
    <w:rsid w:val="00A96BB5"/>
    <w:rsid w:val="00AA00A9"/>
    <w:rsid w:val="00AA0246"/>
    <w:rsid w:val="00AA09AC"/>
    <w:rsid w:val="00AA4080"/>
    <w:rsid w:val="00AC32FA"/>
    <w:rsid w:val="00AE1420"/>
    <w:rsid w:val="00AE6601"/>
    <w:rsid w:val="00AE7517"/>
    <w:rsid w:val="00B068A3"/>
    <w:rsid w:val="00B14A83"/>
    <w:rsid w:val="00B2577C"/>
    <w:rsid w:val="00B36657"/>
    <w:rsid w:val="00B546EA"/>
    <w:rsid w:val="00B55A26"/>
    <w:rsid w:val="00B64709"/>
    <w:rsid w:val="00BA6587"/>
    <w:rsid w:val="00BB3DB6"/>
    <w:rsid w:val="00BB46C1"/>
    <w:rsid w:val="00BB6C5F"/>
    <w:rsid w:val="00BB7E2D"/>
    <w:rsid w:val="00BC1668"/>
    <w:rsid w:val="00BD2E34"/>
    <w:rsid w:val="00BD622D"/>
    <w:rsid w:val="00BE2E57"/>
    <w:rsid w:val="00BF017C"/>
    <w:rsid w:val="00C05398"/>
    <w:rsid w:val="00C07286"/>
    <w:rsid w:val="00C1064F"/>
    <w:rsid w:val="00C231C1"/>
    <w:rsid w:val="00C3590D"/>
    <w:rsid w:val="00C4273B"/>
    <w:rsid w:val="00C42FC1"/>
    <w:rsid w:val="00C60A6A"/>
    <w:rsid w:val="00C61ED7"/>
    <w:rsid w:val="00C733F3"/>
    <w:rsid w:val="00C743A1"/>
    <w:rsid w:val="00C8465A"/>
    <w:rsid w:val="00C92675"/>
    <w:rsid w:val="00CA192E"/>
    <w:rsid w:val="00CA767B"/>
    <w:rsid w:val="00CD0D1E"/>
    <w:rsid w:val="00CE3CB4"/>
    <w:rsid w:val="00CF03B4"/>
    <w:rsid w:val="00CF0D73"/>
    <w:rsid w:val="00CF29B0"/>
    <w:rsid w:val="00CF6584"/>
    <w:rsid w:val="00D01106"/>
    <w:rsid w:val="00D15FE4"/>
    <w:rsid w:val="00D16436"/>
    <w:rsid w:val="00D36287"/>
    <w:rsid w:val="00D372FA"/>
    <w:rsid w:val="00D41673"/>
    <w:rsid w:val="00D4517A"/>
    <w:rsid w:val="00D676D2"/>
    <w:rsid w:val="00D76F8F"/>
    <w:rsid w:val="00D87B80"/>
    <w:rsid w:val="00D935DA"/>
    <w:rsid w:val="00DB7B12"/>
    <w:rsid w:val="00DC312E"/>
    <w:rsid w:val="00DC57B3"/>
    <w:rsid w:val="00E0532B"/>
    <w:rsid w:val="00E20A40"/>
    <w:rsid w:val="00E35B84"/>
    <w:rsid w:val="00E52D52"/>
    <w:rsid w:val="00E64A03"/>
    <w:rsid w:val="00E7682D"/>
    <w:rsid w:val="00E92BAB"/>
    <w:rsid w:val="00EA7174"/>
    <w:rsid w:val="00EB4ABE"/>
    <w:rsid w:val="00EB71EA"/>
    <w:rsid w:val="00EC61AA"/>
    <w:rsid w:val="00EE28E4"/>
    <w:rsid w:val="00EE6778"/>
    <w:rsid w:val="00F111E5"/>
    <w:rsid w:val="00F12764"/>
    <w:rsid w:val="00F13918"/>
    <w:rsid w:val="00F253FA"/>
    <w:rsid w:val="00F4605B"/>
    <w:rsid w:val="00F66A58"/>
    <w:rsid w:val="00F76E16"/>
    <w:rsid w:val="00F807C2"/>
    <w:rsid w:val="00FD06CD"/>
    <w:rsid w:val="00FE1F6E"/>
    <w:rsid w:val="00FE51CA"/>
    <w:rsid w:val="00FF3A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544"/>
    <w:pPr>
      <w:spacing w:line="240" w:lineRule="auto"/>
      <w:jc w:val="left"/>
    </w:pPr>
    <w:rPr>
      <w:rFonts w:ascii="Times New Roman" w:eastAsia="Times New Roman" w:hAnsi="Times New Roman" w:cs="Times New Roman"/>
      <w:noProof/>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544"/>
    <w:pPr>
      <w:spacing w:line="240" w:lineRule="auto"/>
      <w:jc w:val="left"/>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4544"/>
    <w:pPr>
      <w:ind w:left="720"/>
      <w:contextualSpacing/>
    </w:pPr>
  </w:style>
  <w:style w:type="paragraph" w:styleId="BalloonText">
    <w:name w:val="Balloon Text"/>
    <w:basedOn w:val="Normal"/>
    <w:link w:val="BalloonTextChar"/>
    <w:uiPriority w:val="99"/>
    <w:semiHidden/>
    <w:unhideWhenUsed/>
    <w:rsid w:val="004C5E75"/>
    <w:rPr>
      <w:rFonts w:ascii="Tahoma" w:hAnsi="Tahoma" w:cs="Tahoma"/>
      <w:sz w:val="16"/>
      <w:szCs w:val="16"/>
    </w:rPr>
  </w:style>
  <w:style w:type="character" w:customStyle="1" w:styleId="BalloonTextChar">
    <w:name w:val="Balloon Text Char"/>
    <w:basedOn w:val="DefaultParagraphFont"/>
    <w:link w:val="BalloonText"/>
    <w:uiPriority w:val="99"/>
    <w:semiHidden/>
    <w:rsid w:val="004C5E75"/>
    <w:rPr>
      <w:rFonts w:ascii="Tahoma" w:eastAsia="Times New Roman" w:hAnsi="Tahoma" w:cs="Tahoma"/>
      <w:noProof/>
      <w:sz w:val="16"/>
      <w:szCs w:val="16"/>
      <w:lang w:bidi="ar-SA"/>
    </w:rPr>
  </w:style>
  <w:style w:type="paragraph" w:styleId="Title">
    <w:name w:val="Title"/>
    <w:basedOn w:val="Normal"/>
    <w:link w:val="TitleChar"/>
    <w:qFormat/>
    <w:rsid w:val="00BB46C1"/>
    <w:pPr>
      <w:jc w:val="center"/>
    </w:pPr>
    <w:rPr>
      <w:b/>
      <w:bCs/>
      <w:noProof w:val="0"/>
      <w:sz w:val="28"/>
    </w:rPr>
  </w:style>
  <w:style w:type="character" w:customStyle="1" w:styleId="TitleChar">
    <w:name w:val="Title Char"/>
    <w:basedOn w:val="DefaultParagraphFont"/>
    <w:link w:val="Title"/>
    <w:rsid w:val="00BB46C1"/>
    <w:rPr>
      <w:rFonts w:ascii="Times New Roman" w:eastAsia="Times New Roman" w:hAnsi="Times New Roman" w:cs="Times New Roman"/>
      <w:b/>
      <w:bCs/>
      <w:sz w:val="28"/>
      <w:szCs w:val="24"/>
      <w:lang w:bidi="ar-SA"/>
    </w:rPr>
  </w:style>
  <w:style w:type="paragraph" w:styleId="Header">
    <w:name w:val="header"/>
    <w:basedOn w:val="Normal"/>
    <w:link w:val="HeaderChar"/>
    <w:uiPriority w:val="99"/>
    <w:unhideWhenUsed/>
    <w:rsid w:val="00950CC6"/>
    <w:pPr>
      <w:tabs>
        <w:tab w:val="center" w:pos="4680"/>
        <w:tab w:val="right" w:pos="9360"/>
      </w:tabs>
    </w:pPr>
  </w:style>
  <w:style w:type="character" w:customStyle="1" w:styleId="HeaderChar">
    <w:name w:val="Header Char"/>
    <w:basedOn w:val="DefaultParagraphFont"/>
    <w:link w:val="Header"/>
    <w:uiPriority w:val="99"/>
    <w:rsid w:val="00950CC6"/>
    <w:rPr>
      <w:rFonts w:ascii="Times New Roman" w:eastAsia="Times New Roman" w:hAnsi="Times New Roman" w:cs="Times New Roman"/>
      <w:noProof/>
      <w:sz w:val="24"/>
      <w:szCs w:val="24"/>
      <w:lang w:bidi="ar-SA"/>
    </w:rPr>
  </w:style>
  <w:style w:type="paragraph" w:styleId="Footer">
    <w:name w:val="footer"/>
    <w:basedOn w:val="Normal"/>
    <w:link w:val="FooterChar"/>
    <w:uiPriority w:val="99"/>
    <w:unhideWhenUsed/>
    <w:rsid w:val="00950CC6"/>
    <w:pPr>
      <w:tabs>
        <w:tab w:val="center" w:pos="4680"/>
        <w:tab w:val="right" w:pos="9360"/>
      </w:tabs>
    </w:pPr>
  </w:style>
  <w:style w:type="character" w:customStyle="1" w:styleId="FooterChar">
    <w:name w:val="Footer Char"/>
    <w:basedOn w:val="DefaultParagraphFont"/>
    <w:link w:val="Footer"/>
    <w:uiPriority w:val="99"/>
    <w:rsid w:val="00950CC6"/>
    <w:rPr>
      <w:rFonts w:ascii="Times New Roman" w:eastAsia="Times New Roman" w:hAnsi="Times New Roman" w:cs="Times New Roman"/>
      <w:noProof/>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544"/>
    <w:pPr>
      <w:spacing w:line="240" w:lineRule="auto"/>
      <w:jc w:val="left"/>
    </w:pPr>
    <w:rPr>
      <w:rFonts w:ascii="Times New Roman" w:eastAsia="Times New Roman" w:hAnsi="Times New Roman" w:cs="Times New Roman"/>
      <w:noProof/>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544"/>
    <w:pPr>
      <w:spacing w:line="240" w:lineRule="auto"/>
      <w:jc w:val="left"/>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4544"/>
    <w:pPr>
      <w:ind w:left="720"/>
      <w:contextualSpacing/>
    </w:pPr>
  </w:style>
  <w:style w:type="paragraph" w:styleId="BalloonText">
    <w:name w:val="Balloon Text"/>
    <w:basedOn w:val="Normal"/>
    <w:link w:val="BalloonTextChar"/>
    <w:uiPriority w:val="99"/>
    <w:semiHidden/>
    <w:unhideWhenUsed/>
    <w:rsid w:val="004C5E75"/>
    <w:rPr>
      <w:rFonts w:ascii="Tahoma" w:hAnsi="Tahoma" w:cs="Tahoma"/>
      <w:sz w:val="16"/>
      <w:szCs w:val="16"/>
    </w:rPr>
  </w:style>
  <w:style w:type="character" w:customStyle="1" w:styleId="BalloonTextChar">
    <w:name w:val="Balloon Text Char"/>
    <w:basedOn w:val="DefaultParagraphFont"/>
    <w:link w:val="BalloonText"/>
    <w:uiPriority w:val="99"/>
    <w:semiHidden/>
    <w:rsid w:val="004C5E75"/>
    <w:rPr>
      <w:rFonts w:ascii="Tahoma" w:eastAsia="Times New Roman" w:hAnsi="Tahoma" w:cs="Tahoma"/>
      <w:noProof/>
      <w:sz w:val="16"/>
      <w:szCs w:val="16"/>
      <w:lang w:bidi="ar-SA"/>
    </w:rPr>
  </w:style>
  <w:style w:type="paragraph" w:styleId="Title">
    <w:name w:val="Title"/>
    <w:basedOn w:val="Normal"/>
    <w:link w:val="TitleChar"/>
    <w:qFormat/>
    <w:rsid w:val="00BB46C1"/>
    <w:pPr>
      <w:jc w:val="center"/>
    </w:pPr>
    <w:rPr>
      <w:b/>
      <w:bCs/>
      <w:noProof w:val="0"/>
      <w:sz w:val="28"/>
    </w:rPr>
  </w:style>
  <w:style w:type="character" w:customStyle="1" w:styleId="TitleChar">
    <w:name w:val="Title Char"/>
    <w:basedOn w:val="DefaultParagraphFont"/>
    <w:link w:val="Title"/>
    <w:rsid w:val="00BB46C1"/>
    <w:rPr>
      <w:rFonts w:ascii="Times New Roman" w:eastAsia="Times New Roman" w:hAnsi="Times New Roman" w:cs="Times New Roman"/>
      <w:b/>
      <w:bCs/>
      <w:sz w:val="28"/>
      <w:szCs w:val="24"/>
      <w:lang w:bidi="ar-SA"/>
    </w:rPr>
  </w:style>
  <w:style w:type="paragraph" w:styleId="Header">
    <w:name w:val="header"/>
    <w:basedOn w:val="Normal"/>
    <w:link w:val="HeaderChar"/>
    <w:uiPriority w:val="99"/>
    <w:unhideWhenUsed/>
    <w:rsid w:val="00950CC6"/>
    <w:pPr>
      <w:tabs>
        <w:tab w:val="center" w:pos="4680"/>
        <w:tab w:val="right" w:pos="9360"/>
      </w:tabs>
    </w:pPr>
  </w:style>
  <w:style w:type="character" w:customStyle="1" w:styleId="HeaderChar">
    <w:name w:val="Header Char"/>
    <w:basedOn w:val="DefaultParagraphFont"/>
    <w:link w:val="Header"/>
    <w:uiPriority w:val="99"/>
    <w:rsid w:val="00950CC6"/>
    <w:rPr>
      <w:rFonts w:ascii="Times New Roman" w:eastAsia="Times New Roman" w:hAnsi="Times New Roman" w:cs="Times New Roman"/>
      <w:noProof/>
      <w:sz w:val="24"/>
      <w:szCs w:val="24"/>
      <w:lang w:bidi="ar-SA"/>
    </w:rPr>
  </w:style>
  <w:style w:type="paragraph" w:styleId="Footer">
    <w:name w:val="footer"/>
    <w:basedOn w:val="Normal"/>
    <w:link w:val="FooterChar"/>
    <w:uiPriority w:val="99"/>
    <w:unhideWhenUsed/>
    <w:rsid w:val="00950CC6"/>
    <w:pPr>
      <w:tabs>
        <w:tab w:val="center" w:pos="4680"/>
        <w:tab w:val="right" w:pos="9360"/>
      </w:tabs>
    </w:pPr>
  </w:style>
  <w:style w:type="character" w:customStyle="1" w:styleId="FooterChar">
    <w:name w:val="Footer Char"/>
    <w:basedOn w:val="DefaultParagraphFont"/>
    <w:link w:val="Footer"/>
    <w:uiPriority w:val="99"/>
    <w:rsid w:val="00950CC6"/>
    <w:rPr>
      <w:rFonts w:ascii="Times New Roman" w:eastAsia="Times New Roman" w:hAnsi="Times New Roman" w:cs="Times New Roman"/>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A79F3-B00A-406F-B633-90E06FD26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Alvin</cp:lastModifiedBy>
  <cp:revision>25</cp:revision>
  <cp:lastPrinted>2017-03-27T04:20:00Z</cp:lastPrinted>
  <dcterms:created xsi:type="dcterms:W3CDTF">2017-03-07T13:33:00Z</dcterms:created>
  <dcterms:modified xsi:type="dcterms:W3CDTF">2018-04-17T05:01:00Z</dcterms:modified>
</cp:coreProperties>
</file>